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Godkendt 24. marts 2017</w:t>
      </w:r>
    </w:p>
    <w:p>
      <w:pPr>
        <w:spacing w:before="0" w:after="20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Kommissorium for Netneutralitets Forum (NEF)</w:t>
      </w:r>
    </w:p>
    <w:p>
      <w:pPr>
        <w:spacing w:before="0" w:after="200" w:line="276"/>
        <w:ind w:right="0" w:left="0" w:firstLine="0"/>
        <w:jc w:val="left"/>
        <w:rPr>
          <w:rFonts w:ascii="Verdana" w:hAnsi="Verdana" w:cs="Verdana" w:eastAsia="Verdana"/>
          <w:color w:val="auto"/>
          <w:spacing w:val="0"/>
          <w:position w:val="0"/>
          <w:sz w:val="22"/>
          <w:shd w:fill="auto" w:val="clear"/>
        </w:rPr>
      </w:pPr>
    </w:p>
    <w:p>
      <w:pPr>
        <w:spacing w:before="0" w:after="200" w:line="276"/>
        <w:ind w:right="0" w:left="1304" w:firstLine="0"/>
        <w:jc w:val="left"/>
        <w:rPr>
          <w:rFonts w:ascii="Verdana" w:hAnsi="Verdana" w:cs="Verdana" w:eastAsia="Verdana"/>
          <w:color w:val="auto"/>
          <w:spacing w:val="0"/>
          <w:position w:val="0"/>
          <w:sz w:val="20"/>
          <w:shd w:fill="auto" w:val="clear"/>
        </w:rPr>
      </w:pPr>
    </w:p>
    <w:p>
      <w:pPr>
        <w:spacing w:before="0" w:after="200" w:line="276"/>
        <w:ind w:right="0" w:left="1304"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Netneutralitets Forum (NEF) er et frivillig branchesamarbejde, der er etableret som et selvstændigt forum i regi af Telekommunikationsindustrien (TI).</w:t>
      </w:r>
    </w:p>
    <w:p>
      <w:pPr>
        <w:numPr>
          <w:ilvl w:val="0"/>
          <w:numId w:val="4"/>
        </w:numPr>
        <w:spacing w:before="0" w:after="0" w:line="276"/>
        <w:ind w:right="0" w:left="1664" w:hanging="360"/>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Formål</w:t>
      </w:r>
    </w:p>
    <w:p>
      <w:pPr>
        <w:spacing w:before="0" w:after="0" w:line="276"/>
        <w:ind w:right="0" w:left="0" w:firstLine="0"/>
        <w:jc w:val="left"/>
        <w:rPr>
          <w:rFonts w:ascii="Verdana" w:hAnsi="Verdana" w:cs="Verdana" w:eastAsia="Verdana"/>
          <w:color w:val="auto"/>
          <w:spacing w:val="0"/>
          <w:position w:val="0"/>
          <w:sz w:val="20"/>
          <w:shd w:fill="auto" w:val="clear"/>
        </w:rPr>
      </w:pPr>
    </w:p>
    <w:p>
      <w:pPr>
        <w:spacing w:before="0" w:after="200" w:line="276"/>
        <w:ind w:right="0" w:left="1304"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Netneutralitets Forum er et åbent forum, hvor professionelle interessenter, brugerrepræsentanter mv. kan mødes i dialog med myndighederne om spørgsmål vedr. netneutralitet, såvel principielle spørgsmål som konkrete eksempler på mulige problemer relateret til netneutralitet. </w:t>
      </w:r>
    </w:p>
    <w:p>
      <w:pPr>
        <w:spacing w:before="0" w:after="0" w:line="276"/>
        <w:ind w:right="0" w:left="1304"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Formålet med NEF er således at muliggøre en hurtig og fleksibel afklaring af spørgsmål, der måtte opstå i forhold til det eksisterende regelsæt, dvs. EU Forordningen (EU) 2015/2120 og BEREC Retningslinier (BoR (16) 94) og også dermed bidrage til, at Telelovens generelle krav på området (jf. lovens kapitel 3) efterleves. </w:t>
      </w:r>
    </w:p>
    <w:p>
      <w:pPr>
        <w:spacing w:before="0" w:after="0" w:line="276"/>
        <w:ind w:right="0" w:left="1304" w:firstLine="0"/>
        <w:jc w:val="left"/>
        <w:rPr>
          <w:rFonts w:ascii="Verdana" w:hAnsi="Verdana" w:cs="Verdana" w:eastAsia="Verdana"/>
          <w:color w:val="auto"/>
          <w:spacing w:val="0"/>
          <w:position w:val="0"/>
          <w:sz w:val="20"/>
          <w:shd w:fill="auto" w:val="clear"/>
        </w:rPr>
      </w:pPr>
    </w:p>
    <w:p>
      <w:pPr>
        <w:spacing w:before="0" w:after="0" w:line="276"/>
        <w:ind w:right="0" w:left="1304"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Afklaring af konkrete sager og spørgsmål gør det muligt for Internetudbyderne at efterleve reguleringen, således at brugernes </w:t>
      </w:r>
      <w:r>
        <w:rPr>
          <w:rFonts w:ascii="Verdana" w:hAnsi="Verdana" w:cs="Verdana" w:eastAsia="Verdana"/>
          <w:color w:val="auto"/>
          <w:spacing w:val="0"/>
          <w:position w:val="0"/>
          <w:sz w:val="20"/>
          <w:shd w:fill="auto" w:val="clear"/>
        </w:rPr>
        <w:t xml:space="preserve">–</w:t>
      </w:r>
      <w:r>
        <w:rPr>
          <w:rFonts w:ascii="Verdana" w:hAnsi="Verdana" w:cs="Verdana" w:eastAsia="Verdana"/>
          <w:color w:val="auto"/>
          <w:spacing w:val="0"/>
          <w:position w:val="0"/>
          <w:sz w:val="20"/>
          <w:shd w:fill="auto" w:val="clear"/>
        </w:rPr>
        <w:t xml:space="preserve"> b</w:t>
      </w:r>
      <w:r>
        <w:rPr>
          <w:rFonts w:ascii="Verdana" w:hAnsi="Verdana" w:cs="Verdana" w:eastAsia="Verdana"/>
          <w:color w:val="auto"/>
          <w:spacing w:val="0"/>
          <w:position w:val="0"/>
          <w:sz w:val="20"/>
          <w:shd w:fill="auto" w:val="clear"/>
        </w:rPr>
        <w:t xml:space="preserve">åde privat og erhverv </w:t>
      </w:r>
      <w:r>
        <w:rPr>
          <w:rFonts w:ascii="Verdana" w:hAnsi="Verdana" w:cs="Verdana" w:eastAsia="Verdana"/>
          <w:color w:val="auto"/>
          <w:spacing w:val="0"/>
          <w:position w:val="0"/>
          <w:sz w:val="20"/>
          <w:shd w:fill="auto" w:val="clear"/>
        </w:rPr>
        <w:t xml:space="preserve">–</w:t>
      </w:r>
      <w:r>
        <w:rPr>
          <w:rFonts w:ascii="Verdana" w:hAnsi="Verdana" w:cs="Verdana" w:eastAsia="Verdana"/>
          <w:color w:val="auto"/>
          <w:spacing w:val="0"/>
          <w:position w:val="0"/>
          <w:sz w:val="20"/>
          <w:shd w:fill="auto" w:val="clear"/>
        </w:rPr>
        <w:t xml:space="preserve"> forventninger og interesser im</w:t>
      </w:r>
      <w:r>
        <w:rPr>
          <w:rFonts w:ascii="Verdana" w:hAnsi="Verdana" w:cs="Verdana" w:eastAsia="Verdana"/>
          <w:color w:val="auto"/>
          <w:spacing w:val="0"/>
          <w:position w:val="0"/>
          <w:sz w:val="20"/>
          <w:shd w:fill="auto" w:val="clear"/>
        </w:rPr>
        <w:t xml:space="preserve">ødekommes mht. transparens og kvalitet.</w:t>
        <w:br/>
        <w:br/>
        <w:t xml:space="preserve">NEF skal samtidig medvirke til, at der opretholdes effektiv konkurrence i form af et differentieret udbud af produkter fra såvel Internetudbydere som indholds-/tjenesteudbydere mht. pris og kvalitet.</w:t>
      </w:r>
    </w:p>
    <w:p>
      <w:pPr>
        <w:spacing w:before="0" w:after="0" w:line="276"/>
        <w:ind w:right="0" w:left="1304"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br/>
        <w:t xml:space="preserve">’Netneutralitet’ er et omfattende begreb, der ikke er udtømmende defineret, og NEFs arbejdsområde er derfor som udgangspunkt afgrænset ved den forståelse af netneutralitet, som er afspejlet i den nugældende regulering. </w:t>
      </w:r>
    </w:p>
    <w:p>
      <w:pPr>
        <w:spacing w:before="0" w:after="200" w:line="276"/>
        <w:ind w:right="0" w:left="1304"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br/>
        <w:t xml:space="preserve">NEF skal tilstræbe ikke at dække emner og eksempler, der behandles andetsteds, eller er fyldestgørende reguleret. Det afskærer ikke deltagere fra at bringe netneutralitets relaterede emner op til drøftelse i NEF.</w:t>
      </w:r>
    </w:p>
    <w:p>
      <w:pPr>
        <w:numPr>
          <w:ilvl w:val="0"/>
          <w:numId w:val="9"/>
        </w:numPr>
        <w:spacing w:before="0" w:after="200" w:line="276"/>
        <w:ind w:right="0" w:left="1664" w:hanging="360"/>
        <w:jc w:val="left"/>
        <w:rPr>
          <w:rFonts w:ascii="Verdana" w:hAnsi="Verdana" w:cs="Verdana" w:eastAsia="Verdana"/>
          <w:color w:val="auto"/>
          <w:spacing w:val="0"/>
          <w:position w:val="0"/>
          <w:sz w:val="20"/>
          <w:u w:val="single"/>
          <w:shd w:fill="auto" w:val="clear"/>
        </w:rPr>
      </w:pPr>
      <w:r>
        <w:rPr>
          <w:rFonts w:ascii="Verdana" w:hAnsi="Verdana" w:cs="Verdana" w:eastAsia="Verdana"/>
          <w:b/>
          <w:color w:val="auto"/>
          <w:spacing w:val="0"/>
          <w:position w:val="0"/>
          <w:sz w:val="20"/>
          <w:shd w:fill="auto" w:val="clear"/>
        </w:rPr>
        <w:t xml:space="preserve">Deltagere</w:t>
      </w:r>
    </w:p>
    <w:p>
      <w:pPr>
        <w:spacing w:before="0" w:after="200" w:line="276"/>
        <w:ind w:right="0" w:left="1304"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NEF er et brancheforum åbent for alle med direkte interesse i netneutralitet uanset medlemskab af TI. </w:t>
      </w:r>
    </w:p>
    <w:p>
      <w:pPr>
        <w:spacing w:before="0" w:after="200" w:line="276"/>
        <w:ind w:right="0" w:left="1304"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Deltagere kan være erhvervsvirksomheder og brancheorganisationer på vegne af erhvervs- eller privatkunder som f.eks. Dansk Energi, Danske Medier, FDIH, DI Digital og Forbrugerrådet Tænk. Ud over deltagelse af TI medlemmer i TI Netneutralitets gruppe kan Internetudbydere, der ikke er repræsenteret i NEF af brancheforeninger, deltage som enkeltvirksomheder. Energistyrelsen, der er den danske myndighed med ansvar for netneutralitet, deltager som observatør. </w:t>
      </w:r>
    </w:p>
    <w:p>
      <w:pPr>
        <w:numPr>
          <w:ilvl w:val="0"/>
          <w:numId w:val="11"/>
        </w:numPr>
        <w:spacing w:before="0" w:after="200" w:line="276"/>
        <w:ind w:right="0" w:left="1664" w:hanging="360"/>
        <w:jc w:val="left"/>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0"/>
          <w:shd w:fill="auto" w:val="clear"/>
        </w:rPr>
        <w:t xml:space="preserve">Arbejdsform</w:t>
      </w:r>
    </w:p>
    <w:p>
      <w:pPr>
        <w:spacing w:before="0" w:after="200" w:line="276"/>
        <w:ind w:right="0" w:left="1304"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Deltagerne i NEF kan behandle fremlagte spørgsmål og eksempler på mulige problemer med netneutralitet med udgangspunkt i den foreliggende regulering, således at spørgsmål og konkrete emner vedr. netneutralitet løbende blive drøftet i en åben dialog.  </w:t>
      </w:r>
    </w:p>
    <w:p>
      <w:pPr>
        <w:spacing w:before="0" w:after="200" w:line="276"/>
        <w:ind w:right="0" w:left="1304"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Som udgangspunkt tilstræber deltagerne således en åben dialog mhp. en fælles forståelse af reguleringen i form af fortolkninger og anbefalinger, der afspejler de faktiske forhold på det danske marked. </w:t>
      </w:r>
    </w:p>
    <w:p>
      <w:pPr>
        <w:spacing w:before="0" w:after="200" w:line="276"/>
        <w:ind w:right="0" w:left="1304"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Deltagerne i NEF er ikke bundet til at efterleve de konklusioner eller anbefalinger mht. emner og eksempler, der lægges frem og som den overvejende del af deltagerne kan nå til enighed om, idet spørgsmål kan indbringes for myndighederne mhp. formel afgørelse på baggrund den gældende regulering. </w:t>
      </w:r>
    </w:p>
    <w:p>
      <w:pPr>
        <w:spacing w:before="0" w:after="200" w:line="276"/>
        <w:ind w:right="0" w:left="1304" w:firstLine="0"/>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Møder</w:t>
      </w:r>
    </w:p>
    <w:p>
      <w:pPr>
        <w:spacing w:before="0" w:after="200" w:line="276"/>
        <w:ind w:right="0" w:left="1304"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Møder afholdes hvert halve år hos Teleindustrien. Forslag til mødedato udsendes en måned i forvejen af sekretariat, hvorefter deltagere kan fremsende emner til behandling senest 14 dage inden mødet.</w:t>
      </w:r>
    </w:p>
    <w:p>
      <w:pPr>
        <w:spacing w:before="0" w:after="200" w:line="276"/>
        <w:ind w:right="0" w:left="1304"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Såfremt der ikke til et indkaldt møde er fremlagt emner, kan mødet aflyses. Formanden kan indkalde til yderligere møder, hvis der af deltagerne ønskes hurtig behandling af givet emne.</w:t>
      </w:r>
    </w:p>
    <w:p>
      <w:pPr>
        <w:spacing w:before="0" w:after="200" w:line="276"/>
        <w:ind w:right="0" w:left="1304"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TI stiller med formand og med sekretariat. </w:t>
      </w:r>
    </w:p>
    <w:p>
      <w:pPr>
        <w:numPr>
          <w:ilvl w:val="0"/>
          <w:numId w:val="13"/>
        </w:numPr>
        <w:spacing w:before="0" w:after="0" w:line="276"/>
        <w:ind w:right="0" w:left="1664" w:hanging="360"/>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Rapportering:</w:t>
      </w:r>
    </w:p>
    <w:p>
      <w:pPr>
        <w:spacing w:before="0" w:after="0" w:line="276"/>
        <w:ind w:right="0" w:left="1664" w:firstLine="0"/>
        <w:jc w:val="left"/>
        <w:rPr>
          <w:rFonts w:ascii="Verdana" w:hAnsi="Verdana" w:cs="Verdana" w:eastAsia="Verdana"/>
          <w:color w:val="auto"/>
          <w:spacing w:val="0"/>
          <w:position w:val="0"/>
          <w:sz w:val="20"/>
          <w:u w:val="single"/>
          <w:shd w:fill="auto" w:val="clear"/>
        </w:rPr>
      </w:pPr>
      <w:r>
        <w:rPr>
          <w:rFonts w:ascii="Verdana" w:hAnsi="Verdana" w:cs="Verdana" w:eastAsia="Verdana"/>
          <w:color w:val="auto"/>
          <w:spacing w:val="0"/>
          <w:position w:val="0"/>
          <w:sz w:val="20"/>
          <w:u w:val="single"/>
          <w:shd w:fill="auto" w:val="clear"/>
        </w:rPr>
        <w:t xml:space="preserve"> </w:t>
      </w:r>
    </w:p>
    <w:p>
      <w:pPr>
        <w:spacing w:before="0" w:after="200" w:line="276"/>
        <w:ind w:right="0" w:left="1304"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NEF skal en gang årligt kort opsummere konkrete sager og spørgsmål, der har været bragt op under hensyntagen til den afrapportering der i øvrigt foretages af Energistyrelsen til Kommissionen.</w:t>
      </w:r>
    </w:p>
    <w:p>
      <w:pPr>
        <w:spacing w:before="0" w:after="200" w:line="276"/>
        <w:ind w:right="0" w:left="1304"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Udkast til opsummering udfærdiges af sekretariat og formand til høring i NEF i 7 dage før endelig godkendelse. </w:t>
      </w:r>
    </w:p>
    <w:p>
      <w:pPr>
        <w:spacing w:before="0" w:after="200" w:line="276"/>
        <w:ind w:right="0" w:left="1304"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4">
    <w:abstractNumId w:val="18"/>
  </w:num>
  <w:num w:numId="9">
    <w:abstractNumId w:val="12"/>
  </w:num>
  <w:num w:numId="11">
    <w:abstractNumId w:val="6"/>
  </w:num>
  <w:num w:numId="1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