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4C" w:rsidRDefault="009B543D" w:rsidP="00176C5E">
      <w:pPr>
        <w:pBdr>
          <w:bottom w:val="single" w:sz="12" w:space="1" w:color="auto"/>
        </w:pBdr>
        <w:jc w:val="both"/>
        <w:rPr>
          <w:rFonts w:ascii="Arial" w:hAnsi="Arial" w:cs="Arial"/>
          <w:b/>
          <w:color w:val="333399"/>
        </w:rPr>
      </w:pPr>
      <w:bookmarkStart w:id="0" w:name="OLE_LINK1"/>
      <w:bookmarkStart w:id="1" w:name="OLE_LINK2"/>
      <w:bookmarkStart w:id="2" w:name="_GoBack"/>
      <w:bookmarkEnd w:id="2"/>
      <w:r>
        <w:rPr>
          <w:rFonts w:ascii="Arial" w:hAnsi="Arial" w:cs="Arial"/>
          <w:b/>
          <w:color w:val="333399"/>
        </w:rPr>
        <w:t xml:space="preserve">   </w:t>
      </w:r>
      <w:r>
        <w:rPr>
          <w:noProof/>
        </w:rPr>
        <w:drawing>
          <wp:inline distT="0" distB="0" distL="0" distR="0" wp14:anchorId="63A5EEC5" wp14:editId="6FC5E849">
            <wp:extent cx="2895600" cy="1076325"/>
            <wp:effectExtent l="0" t="0" r="0" b="9525"/>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9B543D" w:rsidRDefault="009B543D" w:rsidP="00643578">
      <w:pPr>
        <w:pBdr>
          <w:bottom w:val="single" w:sz="12" w:space="1" w:color="auto"/>
        </w:pBdr>
        <w:jc w:val="both"/>
        <w:rPr>
          <w:rFonts w:ascii="Arial" w:hAnsi="Arial" w:cs="Arial"/>
          <w:b/>
          <w:color w:val="333399"/>
        </w:rPr>
      </w:pPr>
    </w:p>
    <w:p w:rsidR="009B543D" w:rsidRDefault="009B543D" w:rsidP="00643578">
      <w:pPr>
        <w:pBdr>
          <w:bottom w:val="single" w:sz="12" w:space="1" w:color="auto"/>
        </w:pBdr>
        <w:jc w:val="both"/>
        <w:rPr>
          <w:rFonts w:ascii="Arial" w:hAnsi="Arial" w:cs="Arial"/>
          <w:b/>
          <w:color w:val="333399"/>
        </w:rPr>
      </w:pPr>
    </w:p>
    <w:p w:rsidR="009B543D" w:rsidRDefault="009B543D" w:rsidP="00643578">
      <w:pPr>
        <w:pBdr>
          <w:bottom w:val="single" w:sz="12" w:space="1" w:color="auto"/>
        </w:pBdr>
        <w:jc w:val="both"/>
        <w:rPr>
          <w:rFonts w:ascii="Arial" w:hAnsi="Arial" w:cs="Arial"/>
          <w:b/>
          <w:color w:val="333399"/>
        </w:rPr>
      </w:pPr>
    </w:p>
    <w:p w:rsidR="009B543D" w:rsidRPr="00432FB4" w:rsidRDefault="00520CB0" w:rsidP="00643578">
      <w:pPr>
        <w:pBdr>
          <w:bottom w:val="single" w:sz="12" w:space="1" w:color="auto"/>
        </w:pBdr>
        <w:jc w:val="both"/>
        <w:rPr>
          <w:rFonts w:ascii="Arial" w:hAnsi="Arial" w:cs="Arial"/>
          <w:b/>
          <w:color w:val="333399"/>
          <w:sz w:val="28"/>
          <w:szCs w:val="28"/>
        </w:rPr>
      </w:pPr>
      <w:r w:rsidRPr="00432FB4">
        <w:rPr>
          <w:rFonts w:ascii="Arial" w:hAnsi="Arial" w:cs="Arial"/>
          <w:b/>
          <w:color w:val="333399"/>
          <w:sz w:val="28"/>
          <w:szCs w:val="28"/>
        </w:rPr>
        <w:t xml:space="preserve">TI NYHEDSBREV – </w:t>
      </w:r>
      <w:r w:rsidR="009D185C" w:rsidRPr="00432FB4">
        <w:rPr>
          <w:rFonts w:ascii="Arial" w:hAnsi="Arial" w:cs="Arial"/>
          <w:b/>
          <w:color w:val="333399"/>
          <w:sz w:val="28"/>
          <w:szCs w:val="28"/>
        </w:rPr>
        <w:t>JANUAR</w:t>
      </w:r>
      <w:r w:rsidR="00BF4162" w:rsidRPr="00432FB4">
        <w:rPr>
          <w:rFonts w:ascii="Arial" w:hAnsi="Arial" w:cs="Arial"/>
          <w:b/>
          <w:color w:val="333399"/>
          <w:sz w:val="28"/>
          <w:szCs w:val="28"/>
        </w:rPr>
        <w:t xml:space="preserve"> 2</w:t>
      </w:r>
      <w:r w:rsidR="009D185C" w:rsidRPr="00432FB4">
        <w:rPr>
          <w:rFonts w:ascii="Arial" w:hAnsi="Arial" w:cs="Arial"/>
          <w:b/>
          <w:color w:val="333399"/>
          <w:sz w:val="28"/>
          <w:szCs w:val="28"/>
        </w:rPr>
        <w:t>013</w:t>
      </w:r>
    </w:p>
    <w:p w:rsidR="0017107D" w:rsidRDefault="0017107D" w:rsidP="00643578">
      <w:pPr>
        <w:pBdr>
          <w:bottom w:val="single" w:sz="12" w:space="1" w:color="auto"/>
        </w:pBdr>
        <w:jc w:val="both"/>
        <w:rPr>
          <w:rFonts w:ascii="Arial" w:hAnsi="Arial" w:cs="Arial"/>
          <w:b/>
          <w:color w:val="333399"/>
        </w:rPr>
      </w:pPr>
    </w:p>
    <w:p w:rsidR="00E5504C" w:rsidRDefault="00E5504C" w:rsidP="00745F4D">
      <w:pPr>
        <w:rPr>
          <w:rFonts w:ascii="Arial" w:hAnsi="Arial" w:cs="Arial"/>
          <w:color w:val="333399"/>
          <w:sz w:val="20"/>
          <w:szCs w:val="20"/>
        </w:rPr>
      </w:pPr>
    </w:p>
    <w:p w:rsidR="00595342" w:rsidRPr="00432FB4" w:rsidRDefault="00201F66" w:rsidP="006B4B26">
      <w:pPr>
        <w:rPr>
          <w:rFonts w:ascii="Verdana" w:hAnsi="Verdana"/>
          <w:color w:val="4E4E4E"/>
          <w:sz w:val="22"/>
          <w:szCs w:val="22"/>
        </w:rPr>
      </w:pPr>
      <w:r w:rsidRPr="00432FB4">
        <w:rPr>
          <w:rStyle w:val="Strk"/>
          <w:rFonts w:ascii="Verdana" w:hAnsi="Verdana"/>
          <w:sz w:val="22"/>
          <w:szCs w:val="22"/>
        </w:rPr>
        <w:t>Konstruktivt samarbejde om mobiludbygning</w:t>
      </w:r>
    </w:p>
    <w:p w:rsidR="00201F66" w:rsidRPr="00201F66" w:rsidRDefault="00201F66" w:rsidP="00201F66">
      <w:pPr>
        <w:pStyle w:val="NormalWeb"/>
        <w:rPr>
          <w:rFonts w:ascii="Verdana" w:hAnsi="Verdana"/>
          <w:sz w:val="18"/>
          <w:szCs w:val="18"/>
        </w:rPr>
      </w:pPr>
      <w:r w:rsidRPr="00201F66">
        <w:rPr>
          <w:rFonts w:ascii="Verdana" w:hAnsi="Verdana"/>
          <w:sz w:val="18"/>
          <w:szCs w:val="18"/>
        </w:rPr>
        <w:t xml:space="preserve">Det blev i 2012 aftalt mellem telebranchen, KL og Danske Regioner, at der skulle tages initiativ til øget dialog og samarbejde om mobiludbygningen i Danmark. </w:t>
      </w:r>
    </w:p>
    <w:p w:rsidR="00201F66" w:rsidRPr="00201F66" w:rsidRDefault="00923DE1" w:rsidP="00201F66">
      <w:pPr>
        <w:spacing w:before="100" w:beforeAutospacing="1" w:after="100" w:afterAutospacing="1"/>
        <w:rPr>
          <w:rFonts w:ascii="Verdana" w:hAnsi="Verdana"/>
          <w:sz w:val="18"/>
          <w:szCs w:val="18"/>
        </w:rPr>
      </w:pPr>
      <w:r>
        <w:rPr>
          <w:rFonts w:ascii="Verdana" w:hAnsi="Verdana"/>
          <w:sz w:val="18"/>
          <w:szCs w:val="18"/>
        </w:rPr>
        <w:t xml:space="preserve">Der har på den baggrund været afholdt en række dialogmøder i efteråret 2012. </w:t>
      </w:r>
      <w:r w:rsidR="00201F66" w:rsidRPr="00201F66">
        <w:rPr>
          <w:rFonts w:ascii="Verdana" w:hAnsi="Verdana"/>
          <w:sz w:val="18"/>
          <w:szCs w:val="18"/>
        </w:rPr>
        <w:t>Møderne har bidraget til en god og konstruktiv dialog om de udfordringer, der er med udbygning af mobilnettene hos både kommuner, regionerne og teleselskaberne, og møderne har endvidere bidraget til at skabe en større fælles forståelse af, at alle parter har en fælles interesse og opgave i at fremme mobildækningen.</w:t>
      </w:r>
    </w:p>
    <w:p w:rsidR="00923DE1" w:rsidRDefault="00923DE1" w:rsidP="00D70684">
      <w:pPr>
        <w:pStyle w:val="NormalWeb"/>
        <w:rPr>
          <w:rFonts w:ascii="Verdana" w:hAnsi="Verdana"/>
          <w:sz w:val="18"/>
          <w:szCs w:val="18"/>
        </w:rPr>
      </w:pPr>
      <w:r>
        <w:rPr>
          <w:rFonts w:ascii="Verdana" w:hAnsi="Verdana"/>
          <w:sz w:val="18"/>
          <w:szCs w:val="18"/>
        </w:rPr>
        <w:t>Der er fremsendt en evaluering af forløbet til Erhvervs- og vækstministeren.</w:t>
      </w:r>
    </w:p>
    <w:p w:rsidR="00D70684" w:rsidRPr="00201F66" w:rsidRDefault="00201F66" w:rsidP="00D70684">
      <w:pPr>
        <w:pStyle w:val="NormalWeb"/>
        <w:rPr>
          <w:rFonts w:ascii="Verdana" w:hAnsi="Verdana"/>
          <w:sz w:val="18"/>
          <w:szCs w:val="18"/>
        </w:rPr>
      </w:pPr>
      <w:r w:rsidRPr="00201F66">
        <w:rPr>
          <w:rFonts w:ascii="Verdana" w:hAnsi="Verdana"/>
          <w:sz w:val="18"/>
          <w:szCs w:val="18"/>
        </w:rPr>
        <w:t>Læs mere her</w:t>
      </w:r>
      <w:r>
        <w:rPr>
          <w:rFonts w:ascii="Verdana" w:hAnsi="Verdana"/>
          <w:sz w:val="18"/>
          <w:szCs w:val="18"/>
        </w:rPr>
        <w:t xml:space="preserve">: </w:t>
      </w:r>
      <w:hyperlink r:id="rId8" w:history="1">
        <w:r w:rsidRPr="005F53FC">
          <w:rPr>
            <w:rStyle w:val="Hyperlink"/>
            <w:rFonts w:ascii="Verdana" w:hAnsi="Verdana"/>
            <w:sz w:val="18"/>
            <w:szCs w:val="18"/>
          </w:rPr>
          <w:t>http://www.teleindu.dk/konstruktivt-samarbejde-om-mobiludbygning/</w:t>
        </w:r>
      </w:hyperlink>
      <w:r>
        <w:rPr>
          <w:rFonts w:ascii="Verdana" w:hAnsi="Verdana"/>
          <w:sz w:val="18"/>
          <w:szCs w:val="18"/>
        </w:rPr>
        <w:t xml:space="preserve"> </w:t>
      </w:r>
    </w:p>
    <w:p w:rsidR="009D185C" w:rsidRPr="00432FB4" w:rsidRDefault="00542FC9" w:rsidP="00580E55">
      <w:pPr>
        <w:rPr>
          <w:rFonts w:ascii="Verdana" w:hAnsi="Verdana"/>
          <w:color w:val="4E4E4E"/>
          <w:sz w:val="22"/>
          <w:szCs w:val="22"/>
        </w:rPr>
      </w:pPr>
      <w:r>
        <w:rPr>
          <w:rStyle w:val="Strk"/>
          <w:rFonts w:ascii="Verdana" w:hAnsi="Verdana"/>
          <w:b w:val="0"/>
          <w:bCs w:val="0"/>
          <w:color w:val="4E4E4E"/>
          <w:sz w:val="18"/>
          <w:szCs w:val="18"/>
        </w:rPr>
        <w:br/>
      </w:r>
      <w:r w:rsidR="00201F66" w:rsidRPr="00432FB4">
        <w:rPr>
          <w:rStyle w:val="Strk"/>
          <w:rFonts w:ascii="Verdana" w:hAnsi="Verdana"/>
          <w:sz w:val="22"/>
          <w:szCs w:val="22"/>
        </w:rPr>
        <w:t>Dialog og samarbejde – fremfor trusler og tvang</w:t>
      </w:r>
    </w:p>
    <w:p w:rsidR="009D185C" w:rsidRPr="00201F66" w:rsidRDefault="00201F66" w:rsidP="00580E55">
      <w:pPr>
        <w:rPr>
          <w:rFonts w:ascii="Verdana" w:hAnsi="Verdana"/>
          <w:sz w:val="18"/>
          <w:szCs w:val="18"/>
        </w:rPr>
      </w:pPr>
      <w:r w:rsidRPr="00201F66">
        <w:rPr>
          <w:rFonts w:ascii="Verdana" w:hAnsi="Verdana"/>
          <w:sz w:val="18"/>
          <w:szCs w:val="18"/>
        </w:rPr>
        <w:t>Socialdemokraterne har i et nyt udspil sat fokus på, hvordan internet- og mobildækningen i Danmark kan forbedres</w:t>
      </w:r>
      <w:r w:rsidR="00923DE1">
        <w:rPr>
          <w:rFonts w:ascii="Verdana" w:hAnsi="Verdana"/>
          <w:sz w:val="18"/>
          <w:szCs w:val="18"/>
        </w:rPr>
        <w:t>.</w:t>
      </w:r>
    </w:p>
    <w:p w:rsidR="00201F66" w:rsidRPr="00201F66" w:rsidRDefault="00201F66" w:rsidP="00201F66">
      <w:pPr>
        <w:spacing w:before="100" w:beforeAutospacing="1" w:after="100" w:afterAutospacing="1"/>
        <w:rPr>
          <w:rFonts w:ascii="Verdana" w:hAnsi="Verdana"/>
          <w:sz w:val="18"/>
          <w:szCs w:val="18"/>
        </w:rPr>
      </w:pPr>
      <w:r w:rsidRPr="00201F66">
        <w:rPr>
          <w:rFonts w:ascii="Verdana" w:hAnsi="Verdana"/>
          <w:sz w:val="18"/>
          <w:szCs w:val="18"/>
        </w:rPr>
        <w:t>Udspillet fra Socialdemokraterne indeholder en række tiltag, som teleindustrien meget gerne drøfter yderligere. Det vedrører bl.a. tiltag om bedre gennemsigtighed om bredbåndshastigheder, øget samgravning, bedre kortlægning af dækningen i Danmark, målrettede kommunale indkøbspolitikker, forbedret dækning i togene, lempelse af regler for udbygning i landzone, gennemsigtighed om telefoners antennekvalitet og tiltag til forbedret dialog mellem selskaberne og kommunerne.</w:t>
      </w:r>
    </w:p>
    <w:p w:rsidR="00201F66" w:rsidRPr="00201F66" w:rsidRDefault="00201F66" w:rsidP="00201F66">
      <w:pPr>
        <w:spacing w:before="100" w:beforeAutospacing="1" w:after="100" w:afterAutospacing="1"/>
      </w:pPr>
      <w:r w:rsidRPr="00201F66">
        <w:rPr>
          <w:rFonts w:ascii="Verdana" w:hAnsi="Verdana"/>
          <w:sz w:val="18"/>
          <w:szCs w:val="18"/>
        </w:rPr>
        <w:t>Imidlertid indeholder udspillet også overvejelser og tiltag, som skaber stor uklarhed og usikkerhed om retningen i dansk telepolitik.</w:t>
      </w:r>
      <w:r w:rsidRPr="005905FF">
        <w:rPr>
          <w:rFonts w:ascii="Verdana" w:hAnsi="Verdana"/>
          <w:sz w:val="18"/>
          <w:szCs w:val="18"/>
        </w:rPr>
        <w:br/>
      </w:r>
      <w:r w:rsidRPr="005905FF">
        <w:rPr>
          <w:rFonts w:ascii="Verdana" w:hAnsi="Verdana"/>
          <w:sz w:val="18"/>
          <w:szCs w:val="18"/>
        </w:rPr>
        <w:br/>
        <w:t xml:space="preserve">Læs mere her: </w:t>
      </w:r>
      <w:hyperlink r:id="rId9" w:history="1">
        <w:r w:rsidRPr="005905FF">
          <w:rPr>
            <w:rStyle w:val="Hyperlink"/>
            <w:rFonts w:ascii="Verdana" w:hAnsi="Verdana"/>
            <w:sz w:val="18"/>
            <w:szCs w:val="18"/>
          </w:rPr>
          <w:t>http://www.teleindu.dk/dialog-og-samarbejde-frem-for-trusler-og-tvang/</w:t>
        </w:r>
      </w:hyperlink>
      <w:r>
        <w:t xml:space="preserve"> </w:t>
      </w:r>
    </w:p>
    <w:p w:rsidR="005905FF" w:rsidRPr="005905FF" w:rsidRDefault="00D70684" w:rsidP="005905FF">
      <w:pPr>
        <w:pStyle w:val="NormalWeb"/>
        <w:rPr>
          <w:rFonts w:ascii="Verdana" w:hAnsi="Verdana"/>
          <w:sz w:val="18"/>
          <w:szCs w:val="18"/>
        </w:rPr>
      </w:pPr>
      <w:r>
        <w:rPr>
          <w:rStyle w:val="Strk"/>
          <w:rFonts w:ascii="Verdana" w:hAnsi="Verdana"/>
          <w:sz w:val="18"/>
          <w:szCs w:val="18"/>
        </w:rPr>
        <w:br/>
      </w:r>
      <w:r w:rsidR="00201F66" w:rsidRPr="00432FB4">
        <w:rPr>
          <w:rStyle w:val="Strk"/>
          <w:rFonts w:ascii="Verdana" w:hAnsi="Verdana"/>
          <w:sz w:val="22"/>
          <w:szCs w:val="22"/>
        </w:rPr>
        <w:t>Danske særregler om logning bør revideres</w:t>
      </w:r>
      <w:r w:rsidR="005905FF" w:rsidRPr="00432FB4">
        <w:rPr>
          <w:rStyle w:val="Strk"/>
          <w:rFonts w:ascii="Verdana" w:hAnsi="Verdana"/>
          <w:sz w:val="22"/>
          <w:szCs w:val="22"/>
        </w:rPr>
        <w:t xml:space="preserve"> – fælles høringssvar med IT-Branchen, ITEK og TI</w:t>
      </w:r>
      <w:r w:rsidR="00D4506C" w:rsidRPr="00432FB4">
        <w:rPr>
          <w:rStyle w:val="Strk"/>
          <w:rFonts w:ascii="Verdana" w:hAnsi="Verdana"/>
          <w:sz w:val="22"/>
          <w:szCs w:val="22"/>
        </w:rPr>
        <w:t xml:space="preserve"> </w:t>
      </w:r>
      <w:r w:rsidR="00D4506C" w:rsidRPr="00432FB4">
        <w:rPr>
          <w:rStyle w:val="Strk"/>
          <w:rFonts w:ascii="Verdana" w:hAnsi="Verdana"/>
          <w:sz w:val="22"/>
          <w:szCs w:val="22"/>
        </w:rPr>
        <w:br/>
      </w:r>
      <w:r w:rsidR="005905FF" w:rsidRPr="005905FF">
        <w:rPr>
          <w:rFonts w:ascii="Verdana" w:hAnsi="Verdana"/>
          <w:sz w:val="18"/>
          <w:szCs w:val="18"/>
        </w:rPr>
        <w:t>Justitsministeren foreslår igen revisionen af de danske logningsregler udskudt.</w:t>
      </w:r>
    </w:p>
    <w:p w:rsidR="005905FF" w:rsidRPr="005905FF" w:rsidRDefault="005905FF" w:rsidP="005905FF">
      <w:pPr>
        <w:spacing w:before="100" w:beforeAutospacing="1" w:after="100" w:afterAutospacing="1"/>
        <w:rPr>
          <w:rFonts w:ascii="Verdana" w:hAnsi="Verdana"/>
          <w:sz w:val="18"/>
          <w:szCs w:val="18"/>
        </w:rPr>
      </w:pPr>
      <w:r w:rsidRPr="005905FF">
        <w:rPr>
          <w:rFonts w:ascii="Verdana" w:hAnsi="Verdana"/>
          <w:sz w:val="18"/>
          <w:szCs w:val="18"/>
        </w:rPr>
        <w:t>IT-Branchen, ITEK og Teleindustrien har i et fælles høringssvar argumenteret for, at man allerede nu træffer beslutning om at tilpasse de danske regler til EU-niveau eller med det samme igangsætter revisionen af de danske særregler med henblik på at vurdere, om der er proportionalitet mellem omfang, omkostninger og anvendelse.</w:t>
      </w:r>
      <w:r w:rsidR="00923DE1">
        <w:rPr>
          <w:rFonts w:ascii="Verdana" w:hAnsi="Verdana"/>
          <w:sz w:val="18"/>
          <w:szCs w:val="18"/>
        </w:rPr>
        <w:t xml:space="preserve"> Teleindustrien har netop opgjort omfanget af registreringer i 2012. Samlet set foretog teleselskaberne i 2012 mere end 900 mia. registreringer af danskernes tele- og internetbrug. Det svarer til 145.000 registreringer pr. dansker.</w:t>
      </w:r>
    </w:p>
    <w:p w:rsidR="005905FF" w:rsidRPr="005905FF" w:rsidRDefault="005905FF" w:rsidP="005905FF">
      <w:pPr>
        <w:pStyle w:val="NormalWeb"/>
        <w:rPr>
          <w:rFonts w:ascii="Verdana" w:hAnsi="Verdana"/>
          <w:sz w:val="18"/>
          <w:szCs w:val="18"/>
        </w:rPr>
      </w:pPr>
      <w:r w:rsidRPr="005905FF">
        <w:rPr>
          <w:rFonts w:ascii="Verdana" w:hAnsi="Verdana"/>
          <w:sz w:val="18"/>
          <w:szCs w:val="18"/>
        </w:rPr>
        <w:t>På nogle punkter går de danske regler væsentligt videre end kravene i EU-direktivet. Det gælder bl.a. kravet om logning af danskernes brug af internettet, som samtidig er den type logning, der indebærer langt den største andel af registreringerne, og som kun i meget få tilfælde i praksis har været efterspurgt og anvendt af politiet.</w:t>
      </w:r>
    </w:p>
    <w:p w:rsidR="005905FF" w:rsidRPr="005905FF" w:rsidRDefault="005905FF" w:rsidP="005905FF">
      <w:pPr>
        <w:pStyle w:val="NormalWeb"/>
        <w:rPr>
          <w:rFonts w:ascii="Verdana" w:hAnsi="Verdana"/>
          <w:sz w:val="18"/>
          <w:szCs w:val="18"/>
        </w:rPr>
      </w:pPr>
      <w:r w:rsidRPr="005905FF">
        <w:rPr>
          <w:rFonts w:ascii="Verdana" w:hAnsi="Verdana"/>
          <w:sz w:val="18"/>
          <w:szCs w:val="18"/>
        </w:rPr>
        <w:t xml:space="preserve">Se det fælles høringssvar her </w:t>
      </w:r>
      <w:hyperlink r:id="rId10" w:history="1">
        <w:r w:rsidRPr="005905FF">
          <w:rPr>
            <w:rStyle w:val="Hyperlink"/>
            <w:rFonts w:ascii="Verdana" w:hAnsi="Verdana"/>
            <w:sz w:val="18"/>
            <w:szCs w:val="18"/>
          </w:rPr>
          <w:t>http://www.teleindu.dk/wp-content/uploads/2012/08/JM-h%C3%B8ring-revisionsbestemmelsen-24.01.2013.pdf</w:t>
        </w:r>
      </w:hyperlink>
    </w:p>
    <w:p w:rsidR="00432FB4" w:rsidRDefault="00432FB4" w:rsidP="00432FB4">
      <w:pPr>
        <w:pStyle w:val="NormalWeb"/>
        <w:shd w:val="clear" w:color="auto" w:fill="FFFFFF"/>
        <w:rPr>
          <w:rStyle w:val="Strk"/>
          <w:rFonts w:ascii="Verdana" w:hAnsi="Verdana"/>
          <w:sz w:val="18"/>
          <w:szCs w:val="18"/>
        </w:rPr>
      </w:pPr>
    </w:p>
    <w:p w:rsidR="005905FF" w:rsidRPr="005905FF" w:rsidRDefault="005905FF" w:rsidP="00432FB4">
      <w:pPr>
        <w:pStyle w:val="NormalWeb"/>
        <w:shd w:val="clear" w:color="auto" w:fill="FFFFFF"/>
        <w:rPr>
          <w:rFonts w:ascii="Verdana" w:hAnsi="Verdana"/>
          <w:sz w:val="18"/>
          <w:szCs w:val="18"/>
        </w:rPr>
      </w:pPr>
      <w:r w:rsidRPr="00432FB4">
        <w:rPr>
          <w:rStyle w:val="Strk"/>
          <w:rFonts w:ascii="Verdana" w:hAnsi="Verdana"/>
          <w:sz w:val="22"/>
          <w:szCs w:val="22"/>
        </w:rPr>
        <w:t>Hvem skal have teleprisen 2013?</w:t>
      </w:r>
      <w:r w:rsidR="00176C5E" w:rsidRPr="00432FB4">
        <w:rPr>
          <w:rStyle w:val="Strk"/>
          <w:rFonts w:ascii="Verdana" w:hAnsi="Verdana"/>
          <w:color w:val="4E4E4E"/>
          <w:sz w:val="22"/>
          <w:szCs w:val="22"/>
        </w:rPr>
        <w:br/>
      </w:r>
      <w:r w:rsidRPr="005905FF">
        <w:rPr>
          <w:rFonts w:ascii="Verdana" w:hAnsi="Verdana"/>
          <w:sz w:val="18"/>
          <w:szCs w:val="18"/>
        </w:rPr>
        <w:t>På konferencen Tele 2013 den 13. marts 2013 uddeles Teleprisen 2013. Teleprisen uddeles af Teleteknisk Selskab.</w:t>
      </w:r>
    </w:p>
    <w:p w:rsidR="005905FF" w:rsidRPr="005905FF" w:rsidRDefault="005905FF" w:rsidP="005905FF">
      <w:pPr>
        <w:pStyle w:val="NormalWeb"/>
        <w:rPr>
          <w:rFonts w:ascii="Verdana" w:hAnsi="Verdana"/>
          <w:sz w:val="18"/>
          <w:szCs w:val="18"/>
        </w:rPr>
      </w:pPr>
      <w:r w:rsidRPr="005905FF">
        <w:rPr>
          <w:rFonts w:ascii="Verdana" w:hAnsi="Verdana"/>
          <w:sz w:val="18"/>
          <w:szCs w:val="18"/>
        </w:rPr>
        <w:t>Forslag til kandidater til teleprisen kan senest 1. marts 2013 sendes til Teleteknisk Selskabs bestyrelse v. Netværkskoordinator Jytte Bjørnskov (</w:t>
      </w:r>
      <w:hyperlink r:id="rId11" w:history="1">
        <w:r w:rsidRPr="005905FF">
          <w:rPr>
            <w:rStyle w:val="Hyperlink"/>
            <w:rFonts w:ascii="Verdana" w:hAnsi="Verdana"/>
            <w:sz w:val="18"/>
            <w:szCs w:val="18"/>
          </w:rPr>
          <w:t>jb@ida.dk</w:t>
        </w:r>
      </w:hyperlink>
      <w:r w:rsidRPr="005905FF">
        <w:rPr>
          <w:rFonts w:ascii="Verdana" w:hAnsi="Verdana"/>
          <w:sz w:val="18"/>
          <w:szCs w:val="18"/>
        </w:rPr>
        <w:t xml:space="preserve"> ), med angivelse af (Firma-/organisation-/studerende) navn og begrundelse for indstilling.</w:t>
      </w:r>
    </w:p>
    <w:p w:rsidR="005905FF" w:rsidRPr="005905FF" w:rsidRDefault="005905FF" w:rsidP="005905FF">
      <w:pPr>
        <w:pStyle w:val="NormalWeb"/>
        <w:rPr>
          <w:rFonts w:ascii="Verdana" w:hAnsi="Verdana"/>
          <w:sz w:val="18"/>
          <w:szCs w:val="18"/>
        </w:rPr>
      </w:pPr>
      <w:r w:rsidRPr="005905FF">
        <w:rPr>
          <w:rFonts w:ascii="Verdana" w:hAnsi="Verdana"/>
          <w:sz w:val="18"/>
          <w:szCs w:val="18"/>
        </w:rPr>
        <w:t>Teleprisen uddeles i to kategorier:</w:t>
      </w:r>
    </w:p>
    <w:p w:rsidR="005905FF" w:rsidRPr="005905FF" w:rsidRDefault="005905FF" w:rsidP="005905FF">
      <w:pPr>
        <w:pStyle w:val="NormalWeb"/>
        <w:rPr>
          <w:rFonts w:ascii="Verdana" w:hAnsi="Verdana"/>
          <w:sz w:val="18"/>
          <w:szCs w:val="18"/>
        </w:rPr>
      </w:pPr>
      <w:r w:rsidRPr="005905FF">
        <w:rPr>
          <w:rFonts w:ascii="Verdana" w:hAnsi="Verdana"/>
          <w:sz w:val="18"/>
          <w:szCs w:val="18"/>
          <w:u w:val="single"/>
        </w:rPr>
        <w:t>Virksomheds/Person Prisen</w:t>
      </w:r>
      <w:r w:rsidRPr="005905FF">
        <w:rPr>
          <w:rFonts w:ascii="Verdana" w:hAnsi="Verdana"/>
          <w:sz w:val="18"/>
          <w:szCs w:val="18"/>
        </w:rPr>
        <w:t xml:space="preserve"> har til formål at anerkende en dansk eller udenlandsk virksomhed, organisation eller person, som i Danmark har haft </w:t>
      </w:r>
      <w:r w:rsidRPr="005905FF">
        <w:rPr>
          <w:rFonts w:ascii="Verdana" w:hAnsi="Verdana"/>
          <w:i/>
          <w:iCs/>
          <w:sz w:val="18"/>
          <w:szCs w:val="18"/>
        </w:rPr>
        <w:t>særlig betydning for udviklingen og/eller anvendelsen af telekommunikation i det forløbne år eller i en årrække</w:t>
      </w:r>
      <w:r w:rsidRPr="005905FF">
        <w:rPr>
          <w:rFonts w:ascii="Verdana" w:hAnsi="Verdana"/>
          <w:sz w:val="18"/>
          <w:szCs w:val="18"/>
        </w:rPr>
        <w:t>. Præstationen skal være af brugermæssig, teknologisk, samfundsøkonomisk og/eller økonomisk karakter og skal udmærke sig ved sit innovative, samfundsgavnlige, brugerrelaterede og/eller indtjeningsmæssige potentiale.</w:t>
      </w:r>
    </w:p>
    <w:p w:rsidR="005905FF" w:rsidRPr="005905FF" w:rsidRDefault="005905FF" w:rsidP="005905FF">
      <w:pPr>
        <w:pStyle w:val="NormalWeb"/>
        <w:rPr>
          <w:rFonts w:ascii="Verdana" w:hAnsi="Verdana"/>
          <w:sz w:val="18"/>
          <w:szCs w:val="18"/>
        </w:rPr>
      </w:pPr>
      <w:r w:rsidRPr="005905FF">
        <w:rPr>
          <w:rFonts w:ascii="Verdana" w:hAnsi="Verdana"/>
          <w:sz w:val="18"/>
          <w:szCs w:val="18"/>
          <w:u w:val="single"/>
        </w:rPr>
        <w:t>Studerende Prisen</w:t>
      </w:r>
      <w:r w:rsidRPr="005905FF">
        <w:rPr>
          <w:rFonts w:ascii="Verdana" w:hAnsi="Verdana"/>
          <w:sz w:val="18"/>
          <w:szCs w:val="18"/>
        </w:rPr>
        <w:t xml:space="preserve"> har til formål at anerkende en dansk eller udenlandsk studerende, som i Danmark har haft </w:t>
      </w:r>
      <w:r w:rsidRPr="005905FF">
        <w:rPr>
          <w:rFonts w:ascii="Verdana" w:hAnsi="Verdana"/>
          <w:i/>
          <w:iCs/>
          <w:sz w:val="18"/>
          <w:szCs w:val="18"/>
        </w:rPr>
        <w:t>særlig betydning for udviklingen, forskningen og/eller anvendelsen af telekommunikation i det forløbne år eller i en årrække.</w:t>
      </w:r>
      <w:r w:rsidRPr="005905FF">
        <w:rPr>
          <w:rFonts w:ascii="Verdana" w:hAnsi="Verdana"/>
          <w:sz w:val="18"/>
          <w:szCs w:val="18"/>
        </w:rPr>
        <w:t xml:space="preserve"> Præstationen skal være af brugermæssig, teknologisk, samfundsøkonomisk eller økonomisk karakter og skal udmærke sig ved sit innovative, samfundsgavnlige, brugerrelaterede og/eller indtjeningsmæssige potentiale.</w:t>
      </w:r>
    </w:p>
    <w:p w:rsidR="00BF4162" w:rsidRDefault="00BF4162" w:rsidP="00176C5E">
      <w:pPr>
        <w:rPr>
          <w:rFonts w:ascii="Verdana" w:hAnsi="Verdana"/>
          <w:color w:val="000000" w:themeColor="text1"/>
          <w:sz w:val="18"/>
          <w:szCs w:val="18"/>
        </w:rPr>
      </w:pPr>
    </w:p>
    <w:p w:rsidR="00923DE1" w:rsidRDefault="00C40069" w:rsidP="002F1C9A">
      <w:pPr>
        <w:pStyle w:val="NormalWeb"/>
        <w:shd w:val="clear" w:color="auto" w:fill="FFFFFF"/>
        <w:rPr>
          <w:rFonts w:ascii="Verdana" w:hAnsi="Verdana"/>
          <w:color w:val="000000" w:themeColor="text1"/>
          <w:sz w:val="18"/>
          <w:szCs w:val="18"/>
        </w:rPr>
      </w:pPr>
      <w:r w:rsidRPr="00432FB4">
        <w:rPr>
          <w:rStyle w:val="Strk"/>
          <w:rFonts w:ascii="Verdana" w:hAnsi="Verdana"/>
          <w:sz w:val="22"/>
          <w:szCs w:val="22"/>
        </w:rPr>
        <w:t xml:space="preserve">Kommende arrangementer/møder – input </w:t>
      </w:r>
      <w:r w:rsidR="002246C4" w:rsidRPr="00432FB4">
        <w:rPr>
          <w:rStyle w:val="Strk"/>
          <w:rFonts w:ascii="Verdana" w:hAnsi="Verdana"/>
          <w:sz w:val="22"/>
          <w:szCs w:val="22"/>
        </w:rPr>
        <w:t>er velkomne!</w:t>
      </w:r>
    </w:p>
    <w:p w:rsidR="00923DE1" w:rsidRDefault="00923DE1" w:rsidP="002F1C9A">
      <w:pPr>
        <w:pStyle w:val="NormalWeb"/>
        <w:shd w:val="clear" w:color="auto" w:fill="FFFFFF"/>
        <w:rPr>
          <w:rFonts w:ascii="Verdana" w:hAnsi="Verdana"/>
          <w:color w:val="000000" w:themeColor="text1"/>
          <w:sz w:val="18"/>
          <w:szCs w:val="18"/>
        </w:rPr>
      </w:pPr>
      <w:r w:rsidRPr="00923DE1">
        <w:rPr>
          <w:rFonts w:ascii="Verdana" w:hAnsi="Verdana"/>
          <w:b/>
          <w:color w:val="000000" w:themeColor="text1"/>
          <w:sz w:val="18"/>
          <w:szCs w:val="18"/>
        </w:rPr>
        <w:t>Møde med EU-Kommissionen</w:t>
      </w:r>
      <w:r>
        <w:rPr>
          <w:rFonts w:ascii="Verdana" w:hAnsi="Verdana"/>
          <w:color w:val="000000" w:themeColor="text1"/>
          <w:sz w:val="18"/>
          <w:szCs w:val="18"/>
        </w:rPr>
        <w:t xml:space="preserve"> </w:t>
      </w:r>
      <w:r w:rsidR="00C40069" w:rsidRPr="002246C4">
        <w:rPr>
          <w:rFonts w:ascii="Verdana" w:hAnsi="Verdana"/>
          <w:color w:val="000000" w:themeColor="text1"/>
          <w:sz w:val="18"/>
          <w:szCs w:val="18"/>
        </w:rPr>
        <w:t>TI</w:t>
      </w:r>
      <w:r w:rsidR="00C40069" w:rsidRPr="00923DE1">
        <w:rPr>
          <w:rFonts w:ascii="Verdana" w:hAnsi="Verdana"/>
          <w:color w:val="000000" w:themeColor="text1"/>
          <w:sz w:val="18"/>
          <w:szCs w:val="18"/>
        </w:rPr>
        <w:t xml:space="preserve"> har</w:t>
      </w:r>
      <w:r w:rsidR="003C5DEB" w:rsidRPr="00923DE1">
        <w:rPr>
          <w:rFonts w:ascii="Verdana" w:hAnsi="Verdana"/>
          <w:color w:val="000000" w:themeColor="text1"/>
          <w:sz w:val="18"/>
          <w:szCs w:val="18"/>
        </w:rPr>
        <w:t xml:space="preserve"> den 30. januar 2013 </w:t>
      </w:r>
      <w:r w:rsidR="00C40069" w:rsidRPr="00923DE1">
        <w:rPr>
          <w:rFonts w:ascii="Verdana" w:hAnsi="Verdana"/>
          <w:color w:val="000000" w:themeColor="text1"/>
          <w:sz w:val="18"/>
          <w:szCs w:val="18"/>
        </w:rPr>
        <w:t>haft besøg af EU</w:t>
      </w:r>
      <w:r w:rsidRPr="00923DE1">
        <w:rPr>
          <w:rFonts w:ascii="Verdana" w:hAnsi="Verdana"/>
          <w:color w:val="000000" w:themeColor="text1"/>
          <w:sz w:val="18"/>
          <w:szCs w:val="18"/>
        </w:rPr>
        <w:t>-</w:t>
      </w:r>
      <w:r w:rsidR="00C40069" w:rsidRPr="00923DE1">
        <w:rPr>
          <w:rFonts w:ascii="Verdana" w:hAnsi="Verdana"/>
          <w:color w:val="000000" w:themeColor="text1"/>
          <w:sz w:val="18"/>
          <w:szCs w:val="18"/>
        </w:rPr>
        <w:t xml:space="preserve">Kommissionen </w:t>
      </w:r>
      <w:r w:rsidR="002246C4" w:rsidRPr="00923DE1">
        <w:rPr>
          <w:rFonts w:ascii="Verdana" w:hAnsi="Verdana"/>
          <w:color w:val="000000" w:themeColor="text1"/>
          <w:sz w:val="18"/>
          <w:szCs w:val="18"/>
        </w:rPr>
        <w:t>med det hovedformål at indsamle oplysning</w:t>
      </w:r>
      <w:r w:rsidR="002246C4" w:rsidRPr="002246C4">
        <w:rPr>
          <w:rFonts w:ascii="Verdana" w:hAnsi="Verdana"/>
          <w:color w:val="000000" w:themeColor="text1"/>
          <w:sz w:val="18"/>
          <w:szCs w:val="18"/>
        </w:rPr>
        <w:t>er om situationen på det danske telemarked</w:t>
      </w:r>
      <w:r>
        <w:rPr>
          <w:rFonts w:ascii="Verdana" w:hAnsi="Verdana"/>
          <w:color w:val="000000" w:themeColor="text1"/>
          <w:sz w:val="18"/>
          <w:szCs w:val="18"/>
        </w:rPr>
        <w:t xml:space="preserve"> til den årlige statusrapport om Danmark. </w:t>
      </w:r>
    </w:p>
    <w:p w:rsidR="002246C4" w:rsidRDefault="002246C4" w:rsidP="002F1C9A">
      <w:pPr>
        <w:pStyle w:val="NormalWeb"/>
        <w:shd w:val="clear" w:color="auto" w:fill="FFFFFF"/>
        <w:rPr>
          <w:rFonts w:ascii="Verdana" w:hAnsi="Verdana"/>
          <w:color w:val="000000" w:themeColor="text1"/>
          <w:sz w:val="18"/>
          <w:szCs w:val="18"/>
        </w:rPr>
      </w:pPr>
      <w:r>
        <w:rPr>
          <w:rFonts w:ascii="Verdana" w:hAnsi="Verdana"/>
          <w:color w:val="000000" w:themeColor="text1"/>
          <w:sz w:val="18"/>
          <w:szCs w:val="18"/>
        </w:rPr>
        <w:t xml:space="preserve">Evt. </w:t>
      </w:r>
      <w:r w:rsidR="00923DE1">
        <w:rPr>
          <w:rFonts w:ascii="Verdana" w:hAnsi="Verdana"/>
          <w:color w:val="000000" w:themeColor="text1"/>
          <w:sz w:val="18"/>
          <w:szCs w:val="18"/>
        </w:rPr>
        <w:t xml:space="preserve">skriftligt </w:t>
      </w:r>
      <w:r>
        <w:rPr>
          <w:rFonts w:ascii="Verdana" w:hAnsi="Verdana"/>
          <w:color w:val="000000" w:themeColor="text1"/>
          <w:sz w:val="18"/>
          <w:szCs w:val="18"/>
        </w:rPr>
        <w:t xml:space="preserve">input </w:t>
      </w:r>
      <w:r w:rsidR="00923DE1">
        <w:rPr>
          <w:rFonts w:ascii="Verdana" w:hAnsi="Verdana"/>
          <w:color w:val="000000" w:themeColor="text1"/>
          <w:sz w:val="18"/>
          <w:szCs w:val="18"/>
        </w:rPr>
        <w:t xml:space="preserve">kan sendes </w:t>
      </w:r>
      <w:r>
        <w:rPr>
          <w:rFonts w:ascii="Verdana" w:hAnsi="Verdana"/>
          <w:color w:val="000000" w:themeColor="text1"/>
          <w:sz w:val="18"/>
          <w:szCs w:val="18"/>
        </w:rPr>
        <w:t xml:space="preserve">direkte til </w:t>
      </w:r>
      <w:hyperlink r:id="rId12" w:history="1">
        <w:r w:rsidRPr="005F53FC">
          <w:rPr>
            <w:rStyle w:val="Hyperlink"/>
            <w:rFonts w:ascii="Verdana" w:hAnsi="Verdana"/>
            <w:sz w:val="18"/>
            <w:szCs w:val="18"/>
          </w:rPr>
          <w:t>Marie.Boscher@ec.europa.eu</w:t>
        </w:r>
      </w:hyperlink>
      <w:r>
        <w:rPr>
          <w:rFonts w:ascii="Verdana" w:hAnsi="Verdana"/>
          <w:color w:val="000000" w:themeColor="text1"/>
          <w:sz w:val="18"/>
          <w:szCs w:val="18"/>
        </w:rPr>
        <w:t xml:space="preserve"> – </w:t>
      </w:r>
      <w:r w:rsidR="00923DE1">
        <w:rPr>
          <w:rFonts w:ascii="Verdana" w:hAnsi="Verdana"/>
          <w:color w:val="000000" w:themeColor="text1"/>
          <w:sz w:val="18"/>
          <w:szCs w:val="18"/>
        </w:rPr>
        <w:t>senest</w:t>
      </w:r>
      <w:r>
        <w:rPr>
          <w:rFonts w:ascii="Verdana" w:hAnsi="Verdana"/>
          <w:color w:val="000000" w:themeColor="text1"/>
          <w:sz w:val="18"/>
          <w:szCs w:val="18"/>
        </w:rPr>
        <w:t xml:space="preserve"> </w:t>
      </w:r>
      <w:r w:rsidR="0045630C">
        <w:rPr>
          <w:rFonts w:ascii="Verdana" w:hAnsi="Verdana"/>
          <w:color w:val="000000" w:themeColor="text1"/>
          <w:sz w:val="18"/>
          <w:szCs w:val="18"/>
        </w:rPr>
        <w:t>fredag den 22. februar 2013.</w:t>
      </w:r>
      <w:r w:rsidR="00004B9B">
        <w:rPr>
          <w:rFonts w:ascii="Verdana" w:hAnsi="Verdana"/>
          <w:color w:val="000000" w:themeColor="text1"/>
          <w:sz w:val="18"/>
          <w:szCs w:val="18"/>
        </w:rPr>
        <w:br/>
      </w:r>
    </w:p>
    <w:p w:rsidR="004016AE" w:rsidRPr="00923DE1" w:rsidRDefault="00923DE1" w:rsidP="00923DE1">
      <w:pPr>
        <w:pStyle w:val="NormalWeb"/>
        <w:shd w:val="clear" w:color="auto" w:fill="FFFFFF"/>
        <w:rPr>
          <w:rFonts w:ascii="Verdana" w:hAnsi="Verdana"/>
          <w:color w:val="000000" w:themeColor="text1"/>
          <w:sz w:val="18"/>
          <w:szCs w:val="18"/>
        </w:rPr>
      </w:pPr>
      <w:r>
        <w:rPr>
          <w:rFonts w:ascii="Verdana" w:hAnsi="Verdana"/>
          <w:b/>
          <w:color w:val="000000" w:themeColor="text1"/>
          <w:sz w:val="18"/>
          <w:szCs w:val="18"/>
        </w:rPr>
        <w:t xml:space="preserve">Opstart af arbejdet i IKT-vækstteamet </w:t>
      </w:r>
      <w:r w:rsidR="00004B9B" w:rsidRPr="00923DE1">
        <w:rPr>
          <w:rFonts w:ascii="Verdana" w:hAnsi="Verdana"/>
          <w:color w:val="000000" w:themeColor="text1"/>
          <w:sz w:val="18"/>
          <w:szCs w:val="18"/>
        </w:rPr>
        <w:t xml:space="preserve">Erhvervs- og vækstminister Annette Vilhelmsen og uddannelsesminister Morten Østergaard </w:t>
      </w:r>
      <w:r w:rsidR="00004B9B">
        <w:rPr>
          <w:rFonts w:ascii="Verdana" w:hAnsi="Verdana"/>
          <w:color w:val="000000" w:themeColor="text1"/>
          <w:sz w:val="18"/>
          <w:szCs w:val="18"/>
        </w:rPr>
        <w:t>har inviteret til dialogmøde den 4. februar 2013 med en bred kreds af virksomheder og organisationer med henblik på at drøfte muligheder og udfordringer for styrket vækst i IKT-erhvervene og øget digitalisering i erhvervslivet generelt.</w:t>
      </w:r>
      <w:r>
        <w:rPr>
          <w:rFonts w:ascii="Verdana" w:hAnsi="Verdana"/>
          <w:color w:val="000000" w:themeColor="text1"/>
          <w:sz w:val="18"/>
          <w:szCs w:val="18"/>
        </w:rPr>
        <w:t xml:space="preserve"> Med mødet igangsættes arbejdet i IKT-Vækstteamet. Teleindustrien vil på mødet forsøge at sætte fokus på behovet for at fremme incitamenterne til at investere i dansk teleinfrastruktur og drive forretning på det danske marked.</w:t>
      </w:r>
      <w:r w:rsidR="003C5DEB">
        <w:rPr>
          <w:rFonts w:ascii="Verdana" w:hAnsi="Verdana"/>
          <w:color w:val="000000" w:themeColor="text1"/>
          <w:sz w:val="18"/>
          <w:szCs w:val="18"/>
        </w:rPr>
        <w:t xml:space="preserve"> </w:t>
      </w:r>
      <w:r w:rsidR="003C5DEB">
        <w:rPr>
          <w:rFonts w:ascii="Verdana" w:hAnsi="Verdana"/>
          <w:color w:val="000000" w:themeColor="text1"/>
          <w:sz w:val="18"/>
          <w:szCs w:val="18"/>
        </w:rPr>
        <w:br/>
      </w:r>
      <w:r w:rsidR="003C5DEB">
        <w:rPr>
          <w:rFonts w:ascii="Verdana" w:hAnsi="Verdana"/>
          <w:color w:val="000000" w:themeColor="text1"/>
          <w:sz w:val="18"/>
          <w:szCs w:val="18"/>
        </w:rPr>
        <w:br/>
      </w:r>
      <w:r w:rsidR="00432FB4">
        <w:rPr>
          <w:rFonts w:ascii="Verdana" w:hAnsi="Verdana"/>
          <w:color w:val="000000" w:themeColor="text1"/>
          <w:sz w:val="18"/>
          <w:szCs w:val="18"/>
        </w:rPr>
        <w:t xml:space="preserve">Evt. input direkte til Jakob Willer – </w:t>
      </w:r>
      <w:hyperlink r:id="rId13" w:history="1">
        <w:r w:rsidR="00432FB4" w:rsidRPr="005F53FC">
          <w:rPr>
            <w:rStyle w:val="Hyperlink"/>
            <w:rFonts w:ascii="Verdana" w:hAnsi="Verdana"/>
            <w:sz w:val="18"/>
            <w:szCs w:val="18"/>
          </w:rPr>
          <w:t>jw@teleindu.dk</w:t>
        </w:r>
      </w:hyperlink>
      <w:r w:rsidR="00432FB4">
        <w:rPr>
          <w:rFonts w:ascii="Verdana" w:hAnsi="Verdana"/>
          <w:color w:val="000000" w:themeColor="text1"/>
          <w:sz w:val="18"/>
          <w:szCs w:val="18"/>
        </w:rPr>
        <w:t xml:space="preserve"> </w:t>
      </w:r>
      <w:r w:rsidR="002246C4">
        <w:rPr>
          <w:rFonts w:ascii="Verdana" w:hAnsi="Verdana"/>
          <w:color w:val="000000" w:themeColor="text1"/>
          <w:sz w:val="18"/>
          <w:szCs w:val="18"/>
        </w:rPr>
        <w:br/>
      </w:r>
      <w:r w:rsidR="002246C4">
        <w:rPr>
          <w:rFonts w:ascii="Verdana" w:hAnsi="Verdana"/>
          <w:color w:val="000000" w:themeColor="text1"/>
          <w:sz w:val="18"/>
          <w:szCs w:val="18"/>
        </w:rPr>
        <w:br/>
      </w:r>
      <w:r w:rsidR="002246C4">
        <w:rPr>
          <w:rFonts w:ascii="Verdana" w:hAnsi="Verdana"/>
          <w:color w:val="000000" w:themeColor="text1"/>
          <w:sz w:val="18"/>
          <w:szCs w:val="18"/>
        </w:rPr>
        <w:br/>
      </w:r>
      <w:r w:rsidR="00C40069" w:rsidRPr="002246C4">
        <w:rPr>
          <w:rFonts w:ascii="Verdana" w:hAnsi="Verdana"/>
          <w:b/>
          <w:color w:val="000000" w:themeColor="text1"/>
          <w:sz w:val="18"/>
          <w:szCs w:val="18"/>
        </w:rPr>
        <w:t>Det danske filminstitut</w:t>
      </w:r>
      <w:r w:rsidR="00C40069" w:rsidRPr="002246C4">
        <w:rPr>
          <w:rFonts w:ascii="Verdana" w:hAnsi="Verdana"/>
          <w:color w:val="000000" w:themeColor="text1"/>
          <w:sz w:val="18"/>
          <w:szCs w:val="18"/>
        </w:rPr>
        <w:t>, DFI, har efter aftale med Kulturministeriet nedsat et Filmp</w:t>
      </w:r>
      <w:r w:rsidR="00F4565A">
        <w:rPr>
          <w:rFonts w:ascii="Verdana" w:hAnsi="Verdana"/>
          <w:color w:val="000000" w:themeColor="text1"/>
          <w:sz w:val="18"/>
          <w:szCs w:val="18"/>
        </w:rPr>
        <w:t>olitisk Forum, der skal arbejde</w:t>
      </w:r>
      <w:r w:rsidR="00C40069" w:rsidRPr="002246C4">
        <w:rPr>
          <w:rFonts w:ascii="Verdana" w:hAnsi="Verdana"/>
          <w:color w:val="000000" w:themeColor="text1"/>
          <w:sz w:val="18"/>
          <w:szCs w:val="18"/>
        </w:rPr>
        <w:t xml:space="preserve"> med udvalgte temaer, og Jakob Willer er inviteret til at deltage. Der er overordnet tre temaer,</w:t>
      </w:r>
      <w:r w:rsidR="002246C4">
        <w:rPr>
          <w:rFonts w:ascii="Verdana" w:hAnsi="Verdana"/>
          <w:color w:val="000000" w:themeColor="text1"/>
          <w:sz w:val="18"/>
          <w:szCs w:val="18"/>
        </w:rPr>
        <w:t xml:space="preserve"> der fremover skal arbejdes med:</w:t>
      </w:r>
      <w:r w:rsidR="00C40069" w:rsidRPr="002246C4">
        <w:rPr>
          <w:rFonts w:ascii="Verdana" w:hAnsi="Verdana"/>
          <w:color w:val="000000" w:themeColor="text1"/>
          <w:sz w:val="18"/>
          <w:szCs w:val="18"/>
        </w:rPr>
        <w:t xml:space="preserve"> Digitale udviklingstendenser for produktion af film- og medieindhold, Digitale udviklingstendenser indenfor markedsføring og salg af spillefilm og Den danske finansieringsmodel. Første møde </w:t>
      </w:r>
      <w:r w:rsidR="002246C4">
        <w:rPr>
          <w:rFonts w:ascii="Verdana" w:hAnsi="Verdana"/>
          <w:color w:val="000000" w:themeColor="text1"/>
          <w:sz w:val="18"/>
          <w:szCs w:val="18"/>
        </w:rPr>
        <w:t>finder sted den 4. februar 2013.</w:t>
      </w:r>
      <w:r w:rsidR="002246C4">
        <w:rPr>
          <w:rFonts w:ascii="Verdana" w:hAnsi="Verdana"/>
          <w:color w:val="000000" w:themeColor="text1"/>
          <w:sz w:val="18"/>
          <w:szCs w:val="18"/>
        </w:rPr>
        <w:br/>
      </w:r>
      <w:r w:rsidR="002246C4">
        <w:rPr>
          <w:rFonts w:ascii="Verdana" w:hAnsi="Verdana"/>
          <w:color w:val="000000" w:themeColor="text1"/>
          <w:sz w:val="18"/>
          <w:szCs w:val="18"/>
        </w:rPr>
        <w:br/>
        <w:t xml:space="preserve">Evt. input direkte til Jakob Willer – </w:t>
      </w:r>
      <w:hyperlink r:id="rId14" w:history="1">
        <w:r w:rsidR="002246C4" w:rsidRPr="005F53FC">
          <w:rPr>
            <w:rStyle w:val="Hyperlink"/>
            <w:rFonts w:ascii="Verdana" w:hAnsi="Verdana"/>
            <w:sz w:val="18"/>
            <w:szCs w:val="18"/>
          </w:rPr>
          <w:t>jw@teleindu.dk</w:t>
        </w:r>
      </w:hyperlink>
      <w:r w:rsidR="002246C4">
        <w:rPr>
          <w:rFonts w:ascii="Verdana" w:hAnsi="Verdana"/>
          <w:color w:val="000000" w:themeColor="text1"/>
          <w:sz w:val="18"/>
          <w:szCs w:val="18"/>
        </w:rPr>
        <w:t xml:space="preserve"> </w:t>
      </w:r>
      <w:r w:rsidR="002246C4">
        <w:rPr>
          <w:rFonts w:ascii="Verdana" w:hAnsi="Verdana"/>
          <w:color w:val="000000" w:themeColor="text1"/>
          <w:sz w:val="18"/>
          <w:szCs w:val="18"/>
        </w:rPr>
        <w:br/>
      </w:r>
    </w:p>
    <w:p w:rsidR="00A36388" w:rsidRPr="00063E9F" w:rsidRDefault="00A36388" w:rsidP="00ED1142">
      <w:pPr>
        <w:rPr>
          <w:rFonts w:ascii="Verdana" w:hAnsi="Verdana" w:cs="Arial"/>
          <w:b/>
          <w:bCs/>
          <w:sz w:val="18"/>
          <w:szCs w:val="18"/>
        </w:rPr>
      </w:pPr>
    </w:p>
    <w:p w:rsidR="00A36388" w:rsidRPr="00063E9F" w:rsidRDefault="00A36388" w:rsidP="00ED1142">
      <w:pPr>
        <w:rPr>
          <w:rFonts w:ascii="Verdana" w:hAnsi="Verdana" w:cs="Arial"/>
          <w:b/>
          <w:bCs/>
          <w:sz w:val="18"/>
          <w:szCs w:val="18"/>
        </w:rPr>
      </w:pPr>
    </w:p>
    <w:p w:rsidR="00E5504C" w:rsidRPr="00063E9F" w:rsidRDefault="00E5504C" w:rsidP="00BE5502">
      <w:pPr>
        <w:rPr>
          <w:rFonts w:ascii="Verdana" w:hAnsi="Verdana" w:cs="Arial"/>
          <w:b/>
          <w:bCs/>
          <w:sz w:val="18"/>
          <w:szCs w:val="18"/>
        </w:rPr>
      </w:pPr>
      <w:r w:rsidRPr="00063E9F">
        <w:rPr>
          <w:rFonts w:ascii="Verdana" w:hAnsi="Verdana" w:cs="Arial"/>
          <w:b/>
          <w:bCs/>
          <w:sz w:val="18"/>
          <w:szCs w:val="18"/>
        </w:rPr>
        <w:t>Kontakt:</w:t>
      </w:r>
      <w:r w:rsidRPr="00063E9F">
        <w:rPr>
          <w:rFonts w:ascii="Verdana" w:hAnsi="Verdana" w:cs="Arial"/>
          <w:b/>
          <w:bCs/>
          <w:sz w:val="18"/>
          <w:szCs w:val="18"/>
        </w:rPr>
        <w:tab/>
      </w:r>
      <w:r w:rsidRPr="00063E9F">
        <w:rPr>
          <w:rFonts w:ascii="Verdana" w:hAnsi="Verdana" w:cs="Arial"/>
          <w:b/>
          <w:bCs/>
          <w:sz w:val="18"/>
          <w:szCs w:val="18"/>
        </w:rPr>
        <w:tab/>
      </w:r>
      <w:r w:rsidRPr="00063E9F">
        <w:rPr>
          <w:rFonts w:ascii="Verdana" w:hAnsi="Verdana" w:cs="Arial"/>
          <w:b/>
          <w:bCs/>
          <w:sz w:val="18"/>
          <w:szCs w:val="18"/>
        </w:rPr>
        <w:tab/>
      </w:r>
      <w:r w:rsidRPr="00063E9F">
        <w:rPr>
          <w:rFonts w:ascii="Verdana" w:hAnsi="Verdana" w:cs="Arial"/>
          <w:b/>
          <w:bCs/>
          <w:sz w:val="18"/>
          <w:szCs w:val="18"/>
        </w:rPr>
        <w:tab/>
      </w:r>
    </w:p>
    <w:p w:rsidR="00E5504C" w:rsidRPr="00063E9F" w:rsidRDefault="00E5504C" w:rsidP="00BE5502">
      <w:pPr>
        <w:rPr>
          <w:rFonts w:ascii="Verdana" w:hAnsi="Verdana" w:cs="Arial"/>
          <w:sz w:val="18"/>
          <w:szCs w:val="18"/>
        </w:rPr>
      </w:pPr>
      <w:r w:rsidRPr="00063E9F">
        <w:rPr>
          <w:rFonts w:ascii="Verdana" w:hAnsi="Verdana" w:cs="Arial"/>
          <w:sz w:val="18"/>
          <w:szCs w:val="18"/>
        </w:rPr>
        <w:t>Teleindustrien</w:t>
      </w:r>
      <w:r w:rsidRPr="00063E9F">
        <w:rPr>
          <w:rFonts w:ascii="Verdana" w:hAnsi="Verdana" w:cs="Arial"/>
          <w:sz w:val="18"/>
          <w:szCs w:val="18"/>
        </w:rPr>
        <w:tab/>
      </w:r>
      <w:r w:rsidRPr="00063E9F">
        <w:rPr>
          <w:rFonts w:ascii="Verdana" w:hAnsi="Verdana" w:cs="Arial"/>
          <w:sz w:val="18"/>
          <w:szCs w:val="18"/>
        </w:rPr>
        <w:tab/>
      </w:r>
      <w:r w:rsidR="00420B1D">
        <w:rPr>
          <w:rFonts w:ascii="Verdana" w:hAnsi="Verdana" w:cs="Arial"/>
          <w:sz w:val="18"/>
          <w:szCs w:val="18"/>
        </w:rPr>
        <w:tab/>
      </w:r>
      <w:r w:rsidR="00420B1D">
        <w:rPr>
          <w:rFonts w:ascii="Verdana" w:hAnsi="Verdana" w:cs="Arial"/>
          <w:sz w:val="18"/>
          <w:szCs w:val="18"/>
        </w:rPr>
        <w:tab/>
      </w:r>
      <w:r w:rsidRPr="00063E9F">
        <w:rPr>
          <w:rFonts w:ascii="Verdana" w:hAnsi="Verdana" w:cs="Arial"/>
          <w:sz w:val="18"/>
          <w:szCs w:val="18"/>
        </w:rPr>
        <w:t>Jakob Willer</w:t>
      </w:r>
    </w:p>
    <w:p w:rsidR="00E5504C" w:rsidRPr="00063E9F" w:rsidRDefault="00E5504C" w:rsidP="00BE5502">
      <w:pPr>
        <w:rPr>
          <w:rFonts w:ascii="Verdana" w:hAnsi="Verdana" w:cs="Arial"/>
          <w:sz w:val="18"/>
          <w:szCs w:val="18"/>
        </w:rPr>
      </w:pPr>
      <w:r w:rsidRPr="00063E9F">
        <w:rPr>
          <w:rFonts w:ascii="Verdana" w:hAnsi="Verdana" w:cs="Arial"/>
          <w:sz w:val="18"/>
          <w:szCs w:val="18"/>
        </w:rPr>
        <w:t>Nørre Voldgade 48, 2</w:t>
      </w:r>
      <w:r w:rsidRPr="00063E9F">
        <w:rPr>
          <w:rFonts w:ascii="Verdana" w:hAnsi="Verdana" w:cs="Arial"/>
          <w:sz w:val="18"/>
          <w:szCs w:val="18"/>
        </w:rPr>
        <w:tab/>
      </w:r>
      <w:r w:rsidRPr="00063E9F">
        <w:rPr>
          <w:rFonts w:ascii="Verdana" w:hAnsi="Verdana" w:cs="Arial"/>
          <w:sz w:val="18"/>
          <w:szCs w:val="18"/>
        </w:rPr>
        <w:tab/>
      </w:r>
      <w:r w:rsidRPr="00063E9F">
        <w:rPr>
          <w:rFonts w:ascii="Verdana" w:hAnsi="Verdana" w:cs="Arial"/>
          <w:sz w:val="18"/>
          <w:szCs w:val="18"/>
        </w:rPr>
        <w:tab/>
        <w:t>Susanne Poulsen</w:t>
      </w:r>
    </w:p>
    <w:p w:rsidR="00E5504C" w:rsidRPr="00063E9F" w:rsidRDefault="00E5504C" w:rsidP="00BE5502">
      <w:pPr>
        <w:rPr>
          <w:rFonts w:ascii="Verdana" w:hAnsi="Verdana" w:cs="Arial"/>
          <w:sz w:val="18"/>
          <w:szCs w:val="18"/>
        </w:rPr>
      </w:pPr>
      <w:r w:rsidRPr="00063E9F">
        <w:rPr>
          <w:rFonts w:ascii="Verdana" w:hAnsi="Verdana" w:cs="Arial"/>
          <w:sz w:val="18"/>
          <w:szCs w:val="18"/>
        </w:rPr>
        <w:t>1358 København K</w:t>
      </w:r>
      <w:r w:rsidRPr="00063E9F">
        <w:rPr>
          <w:rFonts w:ascii="Verdana" w:hAnsi="Verdana" w:cs="Arial"/>
          <w:sz w:val="18"/>
          <w:szCs w:val="18"/>
        </w:rPr>
        <w:tab/>
      </w:r>
      <w:r w:rsidRPr="00063E9F">
        <w:rPr>
          <w:rFonts w:ascii="Verdana" w:hAnsi="Verdana" w:cs="Arial"/>
          <w:sz w:val="18"/>
          <w:szCs w:val="18"/>
        </w:rPr>
        <w:tab/>
      </w:r>
      <w:r w:rsidRPr="00063E9F">
        <w:rPr>
          <w:rFonts w:ascii="Verdana" w:hAnsi="Verdana" w:cs="Arial"/>
          <w:sz w:val="18"/>
          <w:szCs w:val="18"/>
        </w:rPr>
        <w:tab/>
      </w:r>
    </w:p>
    <w:p w:rsidR="00E5504C" w:rsidRPr="00063E9F" w:rsidRDefault="00E5504C" w:rsidP="00BE5502">
      <w:pPr>
        <w:rPr>
          <w:rFonts w:ascii="Verdana" w:hAnsi="Verdana" w:cs="Arial"/>
          <w:sz w:val="18"/>
          <w:szCs w:val="18"/>
          <w:lang w:val="nb-NO"/>
        </w:rPr>
      </w:pPr>
      <w:r w:rsidRPr="00063E9F">
        <w:rPr>
          <w:rFonts w:ascii="Verdana" w:hAnsi="Verdana" w:cs="Arial"/>
          <w:sz w:val="18"/>
          <w:szCs w:val="18"/>
          <w:lang w:val="nb-NO"/>
        </w:rPr>
        <w:t>Telefon: 33 13 80 20</w:t>
      </w:r>
      <w:r w:rsidRPr="00063E9F">
        <w:rPr>
          <w:rFonts w:ascii="Verdana" w:hAnsi="Verdana" w:cs="Arial"/>
          <w:sz w:val="18"/>
          <w:szCs w:val="18"/>
          <w:lang w:val="nb-NO"/>
        </w:rPr>
        <w:br/>
      </w:r>
      <w:hyperlink r:id="rId15" w:history="1">
        <w:r w:rsidRPr="00063E9F">
          <w:rPr>
            <w:rStyle w:val="Hyperlink"/>
            <w:rFonts w:ascii="Verdana" w:hAnsi="Verdana" w:cs="Arial"/>
            <w:sz w:val="18"/>
            <w:szCs w:val="18"/>
            <w:lang w:val="nb-NO"/>
          </w:rPr>
          <w:t>post@teleindu.dk</w:t>
        </w:r>
      </w:hyperlink>
    </w:p>
    <w:p w:rsidR="00E5504C" w:rsidRPr="00063E9F" w:rsidRDefault="005F2DC2" w:rsidP="00A112BD">
      <w:pPr>
        <w:rPr>
          <w:rFonts w:ascii="Verdana" w:hAnsi="Verdana" w:cs="Arial"/>
          <w:sz w:val="18"/>
          <w:szCs w:val="18"/>
          <w:lang w:val="nb-NO"/>
        </w:rPr>
      </w:pPr>
      <w:hyperlink r:id="rId16" w:history="1">
        <w:r w:rsidR="00C63BDA" w:rsidRPr="00642232">
          <w:rPr>
            <w:rStyle w:val="Hyperlink"/>
            <w:rFonts w:ascii="Verdana" w:hAnsi="Verdana" w:cs="Arial"/>
            <w:sz w:val="18"/>
            <w:szCs w:val="18"/>
            <w:lang w:val="nb-NO"/>
          </w:rPr>
          <w:t>www.teleindu.dk</w:t>
        </w:r>
      </w:hyperlink>
      <w:bookmarkEnd w:id="0"/>
      <w:bookmarkEnd w:id="1"/>
    </w:p>
    <w:sectPr w:rsidR="00E5504C" w:rsidRPr="00063E9F" w:rsidSect="00923DE1">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4BE4"/>
    <w:multiLevelType w:val="hybridMultilevel"/>
    <w:tmpl w:val="476A218E"/>
    <w:lvl w:ilvl="0" w:tplc="DD524214">
      <w:start w:val="29"/>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37C3CED"/>
    <w:multiLevelType w:val="hybridMultilevel"/>
    <w:tmpl w:val="FDBA4BE6"/>
    <w:lvl w:ilvl="0" w:tplc="45CCEF5A">
      <w:start w:val="14"/>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2">
    <w:nsid w:val="16FE4098"/>
    <w:multiLevelType w:val="hybridMultilevel"/>
    <w:tmpl w:val="B04A8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F61147B"/>
    <w:multiLevelType w:val="hybridMultilevel"/>
    <w:tmpl w:val="D6981AA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32BF0C15"/>
    <w:multiLevelType w:val="hybridMultilevel"/>
    <w:tmpl w:val="72AEF2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3C430F7"/>
    <w:multiLevelType w:val="hybridMultilevel"/>
    <w:tmpl w:val="D1380B0E"/>
    <w:lvl w:ilvl="0" w:tplc="04060005">
      <w:start w:val="1"/>
      <w:numFmt w:val="bullet"/>
      <w:lvlText w:val=""/>
      <w:lvlJc w:val="left"/>
      <w:pPr>
        <w:tabs>
          <w:tab w:val="num" w:pos="360"/>
        </w:tabs>
        <w:ind w:left="360" w:hanging="360"/>
      </w:pPr>
      <w:rPr>
        <w:rFonts w:ascii="Wingdings" w:hAnsi="Wingdings" w:hint="default"/>
      </w:rPr>
    </w:lvl>
    <w:lvl w:ilvl="1" w:tplc="04060001">
      <w:start w:val="1"/>
      <w:numFmt w:val="bullet"/>
      <w:lvlText w:val=""/>
      <w:lvlJc w:val="left"/>
      <w:pPr>
        <w:tabs>
          <w:tab w:val="num" w:pos="1080"/>
        </w:tabs>
        <w:ind w:left="1080" w:hanging="360"/>
      </w:pPr>
      <w:rPr>
        <w:rFonts w:ascii="Symbol" w:hAnsi="Symbol" w:hint="default"/>
      </w:rPr>
    </w:lvl>
    <w:lvl w:ilvl="2" w:tplc="F4C8479E">
      <w:start w:val="15"/>
      <w:numFmt w:val="bullet"/>
      <w:lvlText w:val="-"/>
      <w:lvlJc w:val="left"/>
      <w:pPr>
        <w:tabs>
          <w:tab w:val="num" w:pos="1800"/>
        </w:tabs>
        <w:ind w:left="1800" w:hanging="360"/>
      </w:pPr>
      <w:rPr>
        <w:rFonts w:ascii="Arial" w:eastAsia="Times New Roman" w:hAnsi="Arial"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nsid w:val="42BC7305"/>
    <w:multiLevelType w:val="hybridMultilevel"/>
    <w:tmpl w:val="BAF61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BBB6CB7"/>
    <w:multiLevelType w:val="hybridMultilevel"/>
    <w:tmpl w:val="CA247E78"/>
    <w:lvl w:ilvl="0" w:tplc="9ABEFACA">
      <w:start w:val="20"/>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5BFB65F4"/>
    <w:multiLevelType w:val="hybridMultilevel"/>
    <w:tmpl w:val="1548E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8593D1A"/>
    <w:multiLevelType w:val="hybridMultilevel"/>
    <w:tmpl w:val="147C57A4"/>
    <w:lvl w:ilvl="0" w:tplc="1DC67DC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B62324A"/>
    <w:multiLevelType w:val="hybridMultilevel"/>
    <w:tmpl w:val="E7A67AC6"/>
    <w:lvl w:ilvl="0" w:tplc="CA98AFFE">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FE8445F"/>
    <w:multiLevelType w:val="hybridMultilevel"/>
    <w:tmpl w:val="12627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7"/>
  </w:num>
  <w:num w:numId="5">
    <w:abstractNumId w:val="2"/>
  </w:num>
  <w:num w:numId="6">
    <w:abstractNumId w:val="3"/>
  </w:num>
  <w:num w:numId="7">
    <w:abstractNumId w:val="10"/>
  </w:num>
  <w:num w:numId="8">
    <w:abstractNumId w:val="6"/>
  </w:num>
  <w:num w:numId="9">
    <w:abstractNumId w:val="4"/>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78"/>
    <w:rsid w:val="00002793"/>
    <w:rsid w:val="000034D7"/>
    <w:rsid w:val="00004B9B"/>
    <w:rsid w:val="0001119B"/>
    <w:rsid w:val="00011A63"/>
    <w:rsid w:val="000304D6"/>
    <w:rsid w:val="00030C9F"/>
    <w:rsid w:val="000316C1"/>
    <w:rsid w:val="00042831"/>
    <w:rsid w:val="00063E9F"/>
    <w:rsid w:val="00067270"/>
    <w:rsid w:val="00070C7E"/>
    <w:rsid w:val="0007538A"/>
    <w:rsid w:val="00081BE9"/>
    <w:rsid w:val="00083FC4"/>
    <w:rsid w:val="000915D3"/>
    <w:rsid w:val="00096E12"/>
    <w:rsid w:val="000A4646"/>
    <w:rsid w:val="000A6FF0"/>
    <w:rsid w:val="000D1E59"/>
    <w:rsid w:val="000F2B9F"/>
    <w:rsid w:val="00106B4F"/>
    <w:rsid w:val="00125602"/>
    <w:rsid w:val="00126C1B"/>
    <w:rsid w:val="00126E79"/>
    <w:rsid w:val="001318FB"/>
    <w:rsid w:val="001336DD"/>
    <w:rsid w:val="001437C5"/>
    <w:rsid w:val="0017107D"/>
    <w:rsid w:val="00172039"/>
    <w:rsid w:val="00176C5E"/>
    <w:rsid w:val="00197BF4"/>
    <w:rsid w:val="001A0330"/>
    <w:rsid w:val="001A43AF"/>
    <w:rsid w:val="001A6378"/>
    <w:rsid w:val="001B1AB9"/>
    <w:rsid w:val="001B1B9D"/>
    <w:rsid w:val="001C36FC"/>
    <w:rsid w:val="001D2F46"/>
    <w:rsid w:val="001D3A2B"/>
    <w:rsid w:val="001D6799"/>
    <w:rsid w:val="001E2EB6"/>
    <w:rsid w:val="001F2C9E"/>
    <w:rsid w:val="00201F66"/>
    <w:rsid w:val="0020650C"/>
    <w:rsid w:val="0020724C"/>
    <w:rsid w:val="002166EA"/>
    <w:rsid w:val="00221ECD"/>
    <w:rsid w:val="002246C4"/>
    <w:rsid w:val="002379A0"/>
    <w:rsid w:val="002404D0"/>
    <w:rsid w:val="00247CA2"/>
    <w:rsid w:val="002524D3"/>
    <w:rsid w:val="00252543"/>
    <w:rsid w:val="00262F15"/>
    <w:rsid w:val="0026466F"/>
    <w:rsid w:val="00267E8C"/>
    <w:rsid w:val="00291461"/>
    <w:rsid w:val="00292467"/>
    <w:rsid w:val="00296FFF"/>
    <w:rsid w:val="002A2F4F"/>
    <w:rsid w:val="002A44A5"/>
    <w:rsid w:val="002B69C4"/>
    <w:rsid w:val="002C21C9"/>
    <w:rsid w:val="002C427F"/>
    <w:rsid w:val="002C63D2"/>
    <w:rsid w:val="002D5722"/>
    <w:rsid w:val="002E36CD"/>
    <w:rsid w:val="002F1C9A"/>
    <w:rsid w:val="003151B3"/>
    <w:rsid w:val="0032388F"/>
    <w:rsid w:val="003326CA"/>
    <w:rsid w:val="00335413"/>
    <w:rsid w:val="0034136F"/>
    <w:rsid w:val="00343131"/>
    <w:rsid w:val="003516CA"/>
    <w:rsid w:val="00371841"/>
    <w:rsid w:val="003737F2"/>
    <w:rsid w:val="0039030A"/>
    <w:rsid w:val="003A5DBD"/>
    <w:rsid w:val="003B10DD"/>
    <w:rsid w:val="003C5DEB"/>
    <w:rsid w:val="003D69C6"/>
    <w:rsid w:val="003D6A18"/>
    <w:rsid w:val="003F108B"/>
    <w:rsid w:val="003F77A7"/>
    <w:rsid w:val="004016AE"/>
    <w:rsid w:val="004055E0"/>
    <w:rsid w:val="00406290"/>
    <w:rsid w:val="004123B4"/>
    <w:rsid w:val="00420B1D"/>
    <w:rsid w:val="00421259"/>
    <w:rsid w:val="00425B5A"/>
    <w:rsid w:val="00432FB4"/>
    <w:rsid w:val="0044119C"/>
    <w:rsid w:val="004554DC"/>
    <w:rsid w:val="0045630C"/>
    <w:rsid w:val="00460985"/>
    <w:rsid w:val="00464FDF"/>
    <w:rsid w:val="004729B6"/>
    <w:rsid w:val="00473D73"/>
    <w:rsid w:val="0048001F"/>
    <w:rsid w:val="004B3B82"/>
    <w:rsid w:val="004C3002"/>
    <w:rsid w:val="004E70DA"/>
    <w:rsid w:val="004F3559"/>
    <w:rsid w:val="004F74BE"/>
    <w:rsid w:val="004F7EF5"/>
    <w:rsid w:val="00501B73"/>
    <w:rsid w:val="00520CB0"/>
    <w:rsid w:val="00523E58"/>
    <w:rsid w:val="005316AC"/>
    <w:rsid w:val="00535A8D"/>
    <w:rsid w:val="00542FC9"/>
    <w:rsid w:val="005430A3"/>
    <w:rsid w:val="00550175"/>
    <w:rsid w:val="00553DDB"/>
    <w:rsid w:val="0055439D"/>
    <w:rsid w:val="00555E8E"/>
    <w:rsid w:val="005561B1"/>
    <w:rsid w:val="0056617A"/>
    <w:rsid w:val="00580E55"/>
    <w:rsid w:val="0058499F"/>
    <w:rsid w:val="005905FF"/>
    <w:rsid w:val="00595342"/>
    <w:rsid w:val="005A1773"/>
    <w:rsid w:val="005A4FF1"/>
    <w:rsid w:val="005B3C02"/>
    <w:rsid w:val="005C5D03"/>
    <w:rsid w:val="005C7210"/>
    <w:rsid w:val="005C7932"/>
    <w:rsid w:val="005D4C62"/>
    <w:rsid w:val="005D5ACC"/>
    <w:rsid w:val="005E37F0"/>
    <w:rsid w:val="005E4111"/>
    <w:rsid w:val="005F2DC2"/>
    <w:rsid w:val="006104B1"/>
    <w:rsid w:val="006105A1"/>
    <w:rsid w:val="00615E5C"/>
    <w:rsid w:val="00633885"/>
    <w:rsid w:val="00642352"/>
    <w:rsid w:val="00643578"/>
    <w:rsid w:val="00644FE5"/>
    <w:rsid w:val="006701CA"/>
    <w:rsid w:val="00671C8C"/>
    <w:rsid w:val="00674628"/>
    <w:rsid w:val="00686C35"/>
    <w:rsid w:val="00691886"/>
    <w:rsid w:val="006A1BD9"/>
    <w:rsid w:val="006B4745"/>
    <w:rsid w:val="006B4B26"/>
    <w:rsid w:val="006C0EA9"/>
    <w:rsid w:val="006C6E1C"/>
    <w:rsid w:val="006C794C"/>
    <w:rsid w:val="006D0CF9"/>
    <w:rsid w:val="006D0F31"/>
    <w:rsid w:val="006D2C5A"/>
    <w:rsid w:val="006E39D1"/>
    <w:rsid w:val="00704A42"/>
    <w:rsid w:val="00705350"/>
    <w:rsid w:val="00705EC4"/>
    <w:rsid w:val="007153E2"/>
    <w:rsid w:val="007201F0"/>
    <w:rsid w:val="007369E4"/>
    <w:rsid w:val="00740265"/>
    <w:rsid w:val="00745F4D"/>
    <w:rsid w:val="00756D4A"/>
    <w:rsid w:val="0077253F"/>
    <w:rsid w:val="0079233D"/>
    <w:rsid w:val="007A3306"/>
    <w:rsid w:val="007C262D"/>
    <w:rsid w:val="00812337"/>
    <w:rsid w:val="00814A59"/>
    <w:rsid w:val="00815C4C"/>
    <w:rsid w:val="008226C5"/>
    <w:rsid w:val="00843BC5"/>
    <w:rsid w:val="008611E4"/>
    <w:rsid w:val="00864B20"/>
    <w:rsid w:val="00865B95"/>
    <w:rsid w:val="00866F99"/>
    <w:rsid w:val="008712D3"/>
    <w:rsid w:val="00872E25"/>
    <w:rsid w:val="008876B0"/>
    <w:rsid w:val="008A0F47"/>
    <w:rsid w:val="008A10B1"/>
    <w:rsid w:val="008A3595"/>
    <w:rsid w:val="008A4C92"/>
    <w:rsid w:val="008C019D"/>
    <w:rsid w:val="008C3D08"/>
    <w:rsid w:val="008F6DCB"/>
    <w:rsid w:val="009034B0"/>
    <w:rsid w:val="00903F0F"/>
    <w:rsid w:val="00910492"/>
    <w:rsid w:val="0092056E"/>
    <w:rsid w:val="00923DE1"/>
    <w:rsid w:val="00944C9F"/>
    <w:rsid w:val="00956FF7"/>
    <w:rsid w:val="00973A05"/>
    <w:rsid w:val="009758C7"/>
    <w:rsid w:val="0098263E"/>
    <w:rsid w:val="009871DA"/>
    <w:rsid w:val="009B3627"/>
    <w:rsid w:val="009B4B69"/>
    <w:rsid w:val="009B543D"/>
    <w:rsid w:val="009D046E"/>
    <w:rsid w:val="009D185C"/>
    <w:rsid w:val="009D7052"/>
    <w:rsid w:val="009E636D"/>
    <w:rsid w:val="009E7677"/>
    <w:rsid w:val="009F0E2C"/>
    <w:rsid w:val="00A064B9"/>
    <w:rsid w:val="00A10073"/>
    <w:rsid w:val="00A112BD"/>
    <w:rsid w:val="00A24B33"/>
    <w:rsid w:val="00A3097B"/>
    <w:rsid w:val="00A36388"/>
    <w:rsid w:val="00A42F0F"/>
    <w:rsid w:val="00A443F4"/>
    <w:rsid w:val="00A45872"/>
    <w:rsid w:val="00A53873"/>
    <w:rsid w:val="00A66EE7"/>
    <w:rsid w:val="00A715B0"/>
    <w:rsid w:val="00A7350A"/>
    <w:rsid w:val="00A81225"/>
    <w:rsid w:val="00A8736C"/>
    <w:rsid w:val="00A93F72"/>
    <w:rsid w:val="00AA2B73"/>
    <w:rsid w:val="00AB38F7"/>
    <w:rsid w:val="00AB6EC7"/>
    <w:rsid w:val="00AB7C1E"/>
    <w:rsid w:val="00AC14A3"/>
    <w:rsid w:val="00AE4ED2"/>
    <w:rsid w:val="00B015AC"/>
    <w:rsid w:val="00B05DCB"/>
    <w:rsid w:val="00B3375B"/>
    <w:rsid w:val="00B35405"/>
    <w:rsid w:val="00B4473E"/>
    <w:rsid w:val="00B450AC"/>
    <w:rsid w:val="00B53F08"/>
    <w:rsid w:val="00B742D5"/>
    <w:rsid w:val="00B74E25"/>
    <w:rsid w:val="00B8658E"/>
    <w:rsid w:val="00BA03AB"/>
    <w:rsid w:val="00BB46F6"/>
    <w:rsid w:val="00BC1FA9"/>
    <w:rsid w:val="00BC3B56"/>
    <w:rsid w:val="00BC4C91"/>
    <w:rsid w:val="00BD4D86"/>
    <w:rsid w:val="00BE5502"/>
    <w:rsid w:val="00BF089B"/>
    <w:rsid w:val="00BF4162"/>
    <w:rsid w:val="00C00E5D"/>
    <w:rsid w:val="00C06739"/>
    <w:rsid w:val="00C15BA2"/>
    <w:rsid w:val="00C25722"/>
    <w:rsid w:val="00C31A82"/>
    <w:rsid w:val="00C35928"/>
    <w:rsid w:val="00C40069"/>
    <w:rsid w:val="00C447A9"/>
    <w:rsid w:val="00C4493F"/>
    <w:rsid w:val="00C60D34"/>
    <w:rsid w:val="00C62EB7"/>
    <w:rsid w:val="00C63BDA"/>
    <w:rsid w:val="00C65183"/>
    <w:rsid w:val="00C706AD"/>
    <w:rsid w:val="00C7199B"/>
    <w:rsid w:val="00C75945"/>
    <w:rsid w:val="00C82D60"/>
    <w:rsid w:val="00CA1E9D"/>
    <w:rsid w:val="00CC6533"/>
    <w:rsid w:val="00CD13E4"/>
    <w:rsid w:val="00CD40AE"/>
    <w:rsid w:val="00CE5B88"/>
    <w:rsid w:val="00CF45BD"/>
    <w:rsid w:val="00D11FD6"/>
    <w:rsid w:val="00D12E3C"/>
    <w:rsid w:val="00D20B17"/>
    <w:rsid w:val="00D32061"/>
    <w:rsid w:val="00D41DA8"/>
    <w:rsid w:val="00D4506C"/>
    <w:rsid w:val="00D532CD"/>
    <w:rsid w:val="00D55F92"/>
    <w:rsid w:val="00D574D1"/>
    <w:rsid w:val="00D70684"/>
    <w:rsid w:val="00D72DAC"/>
    <w:rsid w:val="00D8044C"/>
    <w:rsid w:val="00D8267D"/>
    <w:rsid w:val="00DA1458"/>
    <w:rsid w:val="00DA4B0F"/>
    <w:rsid w:val="00DC6A49"/>
    <w:rsid w:val="00DE047C"/>
    <w:rsid w:val="00DE3F52"/>
    <w:rsid w:val="00DF60D3"/>
    <w:rsid w:val="00E2336A"/>
    <w:rsid w:val="00E24CAF"/>
    <w:rsid w:val="00E30263"/>
    <w:rsid w:val="00E35CD5"/>
    <w:rsid w:val="00E41D59"/>
    <w:rsid w:val="00E459F9"/>
    <w:rsid w:val="00E518AD"/>
    <w:rsid w:val="00E5504C"/>
    <w:rsid w:val="00E70A87"/>
    <w:rsid w:val="00E80583"/>
    <w:rsid w:val="00E80788"/>
    <w:rsid w:val="00E933D2"/>
    <w:rsid w:val="00EA2DA3"/>
    <w:rsid w:val="00EB27AA"/>
    <w:rsid w:val="00EB5A83"/>
    <w:rsid w:val="00EC0496"/>
    <w:rsid w:val="00EC76FC"/>
    <w:rsid w:val="00ED081D"/>
    <w:rsid w:val="00ED1142"/>
    <w:rsid w:val="00ED64B4"/>
    <w:rsid w:val="00EF19F5"/>
    <w:rsid w:val="00EF2CE9"/>
    <w:rsid w:val="00EF3ECB"/>
    <w:rsid w:val="00F01DB9"/>
    <w:rsid w:val="00F06699"/>
    <w:rsid w:val="00F12805"/>
    <w:rsid w:val="00F177B1"/>
    <w:rsid w:val="00F17B5C"/>
    <w:rsid w:val="00F2279B"/>
    <w:rsid w:val="00F2587B"/>
    <w:rsid w:val="00F37FC1"/>
    <w:rsid w:val="00F40ECF"/>
    <w:rsid w:val="00F4565A"/>
    <w:rsid w:val="00F51856"/>
    <w:rsid w:val="00F57BD8"/>
    <w:rsid w:val="00F653FC"/>
    <w:rsid w:val="00F70CC1"/>
    <w:rsid w:val="00F722FA"/>
    <w:rsid w:val="00F86597"/>
    <w:rsid w:val="00F93067"/>
    <w:rsid w:val="00F93AD4"/>
    <w:rsid w:val="00F96526"/>
    <w:rsid w:val="00FA2AD6"/>
    <w:rsid w:val="00FC64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7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643578"/>
    <w:rPr>
      <w:rFonts w:cs="Times New Roman"/>
      <w:color w:val="0000FF"/>
      <w:u w:val="single"/>
    </w:rPr>
  </w:style>
  <w:style w:type="paragraph" w:styleId="Listeafsnit">
    <w:name w:val="List Paragraph"/>
    <w:basedOn w:val="Normal"/>
    <w:uiPriority w:val="99"/>
    <w:qFormat/>
    <w:rsid w:val="00643578"/>
    <w:pPr>
      <w:ind w:left="720"/>
      <w:contextualSpacing/>
    </w:pPr>
  </w:style>
  <w:style w:type="paragraph" w:styleId="Markeringsbobletekst">
    <w:name w:val="Balloon Text"/>
    <w:basedOn w:val="Normal"/>
    <w:link w:val="MarkeringsbobletekstTegn"/>
    <w:uiPriority w:val="99"/>
    <w:rsid w:val="0064357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643578"/>
    <w:rPr>
      <w:rFonts w:ascii="Tahoma" w:hAnsi="Tahoma" w:cs="Tahoma"/>
      <w:sz w:val="16"/>
      <w:szCs w:val="16"/>
    </w:rPr>
  </w:style>
  <w:style w:type="character" w:styleId="BesgtHyperlink">
    <w:name w:val="FollowedHyperlink"/>
    <w:basedOn w:val="Standardskrifttypeiafsnit"/>
    <w:uiPriority w:val="99"/>
    <w:rsid w:val="004F74BE"/>
    <w:rPr>
      <w:rFonts w:cs="Times New Roman"/>
      <w:color w:val="800080"/>
      <w:u w:val="single"/>
    </w:rPr>
  </w:style>
  <w:style w:type="character" w:styleId="Strk">
    <w:name w:val="Strong"/>
    <w:basedOn w:val="Standardskrifttypeiafsnit"/>
    <w:uiPriority w:val="22"/>
    <w:qFormat/>
    <w:locked/>
    <w:rsid w:val="00F37FC1"/>
    <w:rPr>
      <w:rFonts w:cs="Times New Roman"/>
      <w:b/>
      <w:bCs/>
      <w:color w:val="27509C"/>
      <w:sz w:val="24"/>
      <w:szCs w:val="24"/>
    </w:rPr>
  </w:style>
  <w:style w:type="paragraph" w:styleId="NormalWeb">
    <w:name w:val="Normal (Web)"/>
    <w:basedOn w:val="Normal"/>
    <w:uiPriority w:val="99"/>
    <w:semiHidden/>
    <w:rsid w:val="00F37FC1"/>
    <w:pPr>
      <w:spacing w:after="100" w:afterAutospacing="1"/>
    </w:pPr>
  </w:style>
  <w:style w:type="character" w:customStyle="1" w:styleId="manchet">
    <w:name w:val="manchet"/>
    <w:basedOn w:val="Standardskrifttypeiafsnit"/>
    <w:uiPriority w:val="99"/>
    <w:rsid w:val="004C3002"/>
    <w:rPr>
      <w:rFonts w:cs="Times New Roman"/>
    </w:rPr>
  </w:style>
  <w:style w:type="character" w:customStyle="1" w:styleId="rnelement32">
    <w:name w:val="rn_element32"/>
    <w:basedOn w:val="Standardskrifttypeiafsnit"/>
    <w:rsid w:val="00E459F9"/>
    <w:rPr>
      <w:sz w:val="26"/>
      <w:szCs w:val="26"/>
    </w:rPr>
  </w:style>
  <w:style w:type="character" w:customStyle="1" w:styleId="il">
    <w:name w:val="il"/>
    <w:basedOn w:val="Standardskrifttypeiafsnit"/>
    <w:rsid w:val="000F2B9F"/>
  </w:style>
  <w:style w:type="paragraph" w:styleId="Billedtekst">
    <w:name w:val="caption"/>
    <w:basedOn w:val="Normal"/>
    <w:next w:val="Normal"/>
    <w:unhideWhenUsed/>
    <w:qFormat/>
    <w:locked/>
    <w:rsid w:val="002F1C9A"/>
    <w:pPr>
      <w:spacing w:after="200"/>
    </w:pPr>
    <w:rPr>
      <w:b/>
      <w:bCs/>
      <w:color w:val="4F81BD" w:themeColor="accent1"/>
      <w:sz w:val="18"/>
      <w:szCs w:val="18"/>
    </w:rPr>
  </w:style>
  <w:style w:type="paragraph" w:styleId="Sidefod">
    <w:name w:val="footer"/>
    <w:basedOn w:val="Normal"/>
    <w:link w:val="SidefodTegn"/>
    <w:uiPriority w:val="99"/>
    <w:rsid w:val="0017107D"/>
    <w:pPr>
      <w:tabs>
        <w:tab w:val="center" w:pos="4153"/>
        <w:tab w:val="right" w:pos="8306"/>
      </w:tabs>
      <w:autoSpaceDE w:val="0"/>
      <w:autoSpaceDN w:val="0"/>
    </w:pPr>
    <w:rPr>
      <w:rFonts w:ascii="NewCenturySchlbk" w:eastAsiaTheme="minorEastAsia" w:hAnsi="NewCenturySchlbk" w:cs="NewCenturySchlbk"/>
      <w:sz w:val="23"/>
      <w:szCs w:val="23"/>
    </w:rPr>
  </w:style>
  <w:style w:type="character" w:customStyle="1" w:styleId="SidefodTegn">
    <w:name w:val="Sidefod Tegn"/>
    <w:basedOn w:val="Standardskrifttypeiafsnit"/>
    <w:link w:val="Sidefod"/>
    <w:uiPriority w:val="99"/>
    <w:rsid w:val="0017107D"/>
    <w:rPr>
      <w:rFonts w:ascii="NewCenturySchlbk" w:eastAsiaTheme="minorEastAsia" w:hAnsi="NewCenturySchlbk" w:cs="NewCenturySchlbk"/>
      <w:sz w:val="23"/>
      <w:szCs w:val="23"/>
    </w:rPr>
  </w:style>
  <w:style w:type="character" w:customStyle="1" w:styleId="hps">
    <w:name w:val="hps"/>
    <w:basedOn w:val="Standardskrifttypeiafsnit"/>
    <w:rsid w:val="00224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7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643578"/>
    <w:rPr>
      <w:rFonts w:cs="Times New Roman"/>
      <w:color w:val="0000FF"/>
      <w:u w:val="single"/>
    </w:rPr>
  </w:style>
  <w:style w:type="paragraph" w:styleId="Listeafsnit">
    <w:name w:val="List Paragraph"/>
    <w:basedOn w:val="Normal"/>
    <w:uiPriority w:val="99"/>
    <w:qFormat/>
    <w:rsid w:val="00643578"/>
    <w:pPr>
      <w:ind w:left="720"/>
      <w:contextualSpacing/>
    </w:pPr>
  </w:style>
  <w:style w:type="paragraph" w:styleId="Markeringsbobletekst">
    <w:name w:val="Balloon Text"/>
    <w:basedOn w:val="Normal"/>
    <w:link w:val="MarkeringsbobletekstTegn"/>
    <w:uiPriority w:val="99"/>
    <w:rsid w:val="0064357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643578"/>
    <w:rPr>
      <w:rFonts w:ascii="Tahoma" w:hAnsi="Tahoma" w:cs="Tahoma"/>
      <w:sz w:val="16"/>
      <w:szCs w:val="16"/>
    </w:rPr>
  </w:style>
  <w:style w:type="character" w:styleId="BesgtHyperlink">
    <w:name w:val="FollowedHyperlink"/>
    <w:basedOn w:val="Standardskrifttypeiafsnit"/>
    <w:uiPriority w:val="99"/>
    <w:rsid w:val="004F74BE"/>
    <w:rPr>
      <w:rFonts w:cs="Times New Roman"/>
      <w:color w:val="800080"/>
      <w:u w:val="single"/>
    </w:rPr>
  </w:style>
  <w:style w:type="character" w:styleId="Strk">
    <w:name w:val="Strong"/>
    <w:basedOn w:val="Standardskrifttypeiafsnit"/>
    <w:uiPriority w:val="22"/>
    <w:qFormat/>
    <w:locked/>
    <w:rsid w:val="00F37FC1"/>
    <w:rPr>
      <w:rFonts w:cs="Times New Roman"/>
      <w:b/>
      <w:bCs/>
      <w:color w:val="27509C"/>
      <w:sz w:val="24"/>
      <w:szCs w:val="24"/>
    </w:rPr>
  </w:style>
  <w:style w:type="paragraph" w:styleId="NormalWeb">
    <w:name w:val="Normal (Web)"/>
    <w:basedOn w:val="Normal"/>
    <w:uiPriority w:val="99"/>
    <w:semiHidden/>
    <w:rsid w:val="00F37FC1"/>
    <w:pPr>
      <w:spacing w:after="100" w:afterAutospacing="1"/>
    </w:pPr>
  </w:style>
  <w:style w:type="character" w:customStyle="1" w:styleId="manchet">
    <w:name w:val="manchet"/>
    <w:basedOn w:val="Standardskrifttypeiafsnit"/>
    <w:uiPriority w:val="99"/>
    <w:rsid w:val="004C3002"/>
    <w:rPr>
      <w:rFonts w:cs="Times New Roman"/>
    </w:rPr>
  </w:style>
  <w:style w:type="character" w:customStyle="1" w:styleId="rnelement32">
    <w:name w:val="rn_element32"/>
    <w:basedOn w:val="Standardskrifttypeiafsnit"/>
    <w:rsid w:val="00E459F9"/>
    <w:rPr>
      <w:sz w:val="26"/>
      <w:szCs w:val="26"/>
    </w:rPr>
  </w:style>
  <w:style w:type="character" w:customStyle="1" w:styleId="il">
    <w:name w:val="il"/>
    <w:basedOn w:val="Standardskrifttypeiafsnit"/>
    <w:rsid w:val="000F2B9F"/>
  </w:style>
  <w:style w:type="paragraph" w:styleId="Billedtekst">
    <w:name w:val="caption"/>
    <w:basedOn w:val="Normal"/>
    <w:next w:val="Normal"/>
    <w:unhideWhenUsed/>
    <w:qFormat/>
    <w:locked/>
    <w:rsid w:val="002F1C9A"/>
    <w:pPr>
      <w:spacing w:after="200"/>
    </w:pPr>
    <w:rPr>
      <w:b/>
      <w:bCs/>
      <w:color w:val="4F81BD" w:themeColor="accent1"/>
      <w:sz w:val="18"/>
      <w:szCs w:val="18"/>
    </w:rPr>
  </w:style>
  <w:style w:type="paragraph" w:styleId="Sidefod">
    <w:name w:val="footer"/>
    <w:basedOn w:val="Normal"/>
    <w:link w:val="SidefodTegn"/>
    <w:uiPriority w:val="99"/>
    <w:rsid w:val="0017107D"/>
    <w:pPr>
      <w:tabs>
        <w:tab w:val="center" w:pos="4153"/>
        <w:tab w:val="right" w:pos="8306"/>
      </w:tabs>
      <w:autoSpaceDE w:val="0"/>
      <w:autoSpaceDN w:val="0"/>
    </w:pPr>
    <w:rPr>
      <w:rFonts w:ascii="NewCenturySchlbk" w:eastAsiaTheme="minorEastAsia" w:hAnsi="NewCenturySchlbk" w:cs="NewCenturySchlbk"/>
      <w:sz w:val="23"/>
      <w:szCs w:val="23"/>
    </w:rPr>
  </w:style>
  <w:style w:type="character" w:customStyle="1" w:styleId="SidefodTegn">
    <w:name w:val="Sidefod Tegn"/>
    <w:basedOn w:val="Standardskrifttypeiafsnit"/>
    <w:link w:val="Sidefod"/>
    <w:uiPriority w:val="99"/>
    <w:rsid w:val="0017107D"/>
    <w:rPr>
      <w:rFonts w:ascii="NewCenturySchlbk" w:eastAsiaTheme="minorEastAsia" w:hAnsi="NewCenturySchlbk" w:cs="NewCenturySchlbk"/>
      <w:sz w:val="23"/>
      <w:szCs w:val="23"/>
    </w:rPr>
  </w:style>
  <w:style w:type="character" w:customStyle="1" w:styleId="hps">
    <w:name w:val="hps"/>
    <w:basedOn w:val="Standardskrifttypeiafsnit"/>
    <w:rsid w:val="0022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618">
      <w:bodyDiv w:val="1"/>
      <w:marLeft w:val="0"/>
      <w:marRight w:val="0"/>
      <w:marTop w:val="0"/>
      <w:marBottom w:val="0"/>
      <w:divBdr>
        <w:top w:val="none" w:sz="0" w:space="0" w:color="auto"/>
        <w:left w:val="none" w:sz="0" w:space="0" w:color="auto"/>
        <w:bottom w:val="none" w:sz="0" w:space="0" w:color="auto"/>
        <w:right w:val="none" w:sz="0" w:space="0" w:color="auto"/>
      </w:divBdr>
      <w:divsChild>
        <w:div w:id="780687072">
          <w:marLeft w:val="0"/>
          <w:marRight w:val="0"/>
          <w:marTop w:val="0"/>
          <w:marBottom w:val="0"/>
          <w:divBdr>
            <w:top w:val="none" w:sz="0" w:space="0" w:color="auto"/>
            <w:left w:val="none" w:sz="0" w:space="0" w:color="auto"/>
            <w:bottom w:val="none" w:sz="0" w:space="0" w:color="auto"/>
            <w:right w:val="none" w:sz="0" w:space="0" w:color="auto"/>
          </w:divBdr>
          <w:divsChild>
            <w:div w:id="2047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2580">
      <w:bodyDiv w:val="1"/>
      <w:marLeft w:val="0"/>
      <w:marRight w:val="0"/>
      <w:marTop w:val="0"/>
      <w:marBottom w:val="0"/>
      <w:divBdr>
        <w:top w:val="none" w:sz="0" w:space="0" w:color="auto"/>
        <w:left w:val="none" w:sz="0" w:space="0" w:color="auto"/>
        <w:bottom w:val="none" w:sz="0" w:space="0" w:color="auto"/>
        <w:right w:val="none" w:sz="0" w:space="0" w:color="auto"/>
      </w:divBdr>
    </w:div>
    <w:div w:id="205070802">
      <w:marLeft w:val="0"/>
      <w:marRight w:val="0"/>
      <w:marTop w:val="0"/>
      <w:marBottom w:val="0"/>
      <w:divBdr>
        <w:top w:val="none" w:sz="0" w:space="0" w:color="auto"/>
        <w:left w:val="none" w:sz="0" w:space="0" w:color="auto"/>
        <w:bottom w:val="none" w:sz="0" w:space="0" w:color="auto"/>
        <w:right w:val="none" w:sz="0" w:space="0" w:color="auto"/>
      </w:divBdr>
    </w:div>
    <w:div w:id="205070803">
      <w:marLeft w:val="0"/>
      <w:marRight w:val="0"/>
      <w:marTop w:val="0"/>
      <w:marBottom w:val="0"/>
      <w:divBdr>
        <w:top w:val="none" w:sz="0" w:space="0" w:color="auto"/>
        <w:left w:val="none" w:sz="0" w:space="0" w:color="auto"/>
        <w:bottom w:val="none" w:sz="0" w:space="0" w:color="auto"/>
        <w:right w:val="none" w:sz="0" w:space="0" w:color="auto"/>
      </w:divBdr>
    </w:div>
    <w:div w:id="205070804">
      <w:marLeft w:val="0"/>
      <w:marRight w:val="0"/>
      <w:marTop w:val="0"/>
      <w:marBottom w:val="0"/>
      <w:divBdr>
        <w:top w:val="none" w:sz="0" w:space="0" w:color="auto"/>
        <w:left w:val="none" w:sz="0" w:space="0" w:color="auto"/>
        <w:bottom w:val="none" w:sz="0" w:space="0" w:color="auto"/>
        <w:right w:val="none" w:sz="0" w:space="0" w:color="auto"/>
      </w:divBdr>
    </w:div>
    <w:div w:id="205070805">
      <w:marLeft w:val="0"/>
      <w:marRight w:val="0"/>
      <w:marTop w:val="0"/>
      <w:marBottom w:val="0"/>
      <w:divBdr>
        <w:top w:val="none" w:sz="0" w:space="0" w:color="auto"/>
        <w:left w:val="none" w:sz="0" w:space="0" w:color="auto"/>
        <w:bottom w:val="none" w:sz="0" w:space="0" w:color="auto"/>
        <w:right w:val="none" w:sz="0" w:space="0" w:color="auto"/>
      </w:divBdr>
    </w:div>
    <w:div w:id="205070806">
      <w:marLeft w:val="0"/>
      <w:marRight w:val="0"/>
      <w:marTop w:val="0"/>
      <w:marBottom w:val="0"/>
      <w:divBdr>
        <w:top w:val="none" w:sz="0" w:space="0" w:color="auto"/>
        <w:left w:val="none" w:sz="0" w:space="0" w:color="auto"/>
        <w:bottom w:val="none" w:sz="0" w:space="0" w:color="auto"/>
        <w:right w:val="none" w:sz="0" w:space="0" w:color="auto"/>
      </w:divBdr>
    </w:div>
    <w:div w:id="205070807">
      <w:marLeft w:val="0"/>
      <w:marRight w:val="0"/>
      <w:marTop w:val="0"/>
      <w:marBottom w:val="0"/>
      <w:divBdr>
        <w:top w:val="none" w:sz="0" w:space="0" w:color="auto"/>
        <w:left w:val="none" w:sz="0" w:space="0" w:color="auto"/>
        <w:bottom w:val="none" w:sz="0" w:space="0" w:color="auto"/>
        <w:right w:val="none" w:sz="0" w:space="0" w:color="auto"/>
      </w:divBdr>
    </w:div>
    <w:div w:id="205070808">
      <w:marLeft w:val="0"/>
      <w:marRight w:val="0"/>
      <w:marTop w:val="0"/>
      <w:marBottom w:val="0"/>
      <w:divBdr>
        <w:top w:val="none" w:sz="0" w:space="0" w:color="auto"/>
        <w:left w:val="none" w:sz="0" w:space="0" w:color="auto"/>
        <w:bottom w:val="none" w:sz="0" w:space="0" w:color="auto"/>
        <w:right w:val="none" w:sz="0" w:space="0" w:color="auto"/>
      </w:divBdr>
    </w:div>
    <w:div w:id="205070809">
      <w:marLeft w:val="0"/>
      <w:marRight w:val="0"/>
      <w:marTop w:val="0"/>
      <w:marBottom w:val="0"/>
      <w:divBdr>
        <w:top w:val="none" w:sz="0" w:space="0" w:color="auto"/>
        <w:left w:val="none" w:sz="0" w:space="0" w:color="auto"/>
        <w:bottom w:val="none" w:sz="0" w:space="0" w:color="auto"/>
        <w:right w:val="none" w:sz="0" w:space="0" w:color="auto"/>
      </w:divBdr>
    </w:div>
    <w:div w:id="205070810">
      <w:marLeft w:val="0"/>
      <w:marRight w:val="0"/>
      <w:marTop w:val="0"/>
      <w:marBottom w:val="0"/>
      <w:divBdr>
        <w:top w:val="none" w:sz="0" w:space="0" w:color="auto"/>
        <w:left w:val="none" w:sz="0" w:space="0" w:color="auto"/>
        <w:bottom w:val="none" w:sz="0" w:space="0" w:color="auto"/>
        <w:right w:val="none" w:sz="0" w:space="0" w:color="auto"/>
      </w:divBdr>
    </w:div>
    <w:div w:id="205070811">
      <w:marLeft w:val="0"/>
      <w:marRight w:val="0"/>
      <w:marTop w:val="0"/>
      <w:marBottom w:val="0"/>
      <w:divBdr>
        <w:top w:val="none" w:sz="0" w:space="0" w:color="auto"/>
        <w:left w:val="none" w:sz="0" w:space="0" w:color="auto"/>
        <w:bottom w:val="none" w:sz="0" w:space="0" w:color="auto"/>
        <w:right w:val="none" w:sz="0" w:space="0" w:color="auto"/>
      </w:divBdr>
    </w:div>
    <w:div w:id="205070812">
      <w:marLeft w:val="0"/>
      <w:marRight w:val="0"/>
      <w:marTop w:val="0"/>
      <w:marBottom w:val="0"/>
      <w:divBdr>
        <w:top w:val="none" w:sz="0" w:space="0" w:color="auto"/>
        <w:left w:val="none" w:sz="0" w:space="0" w:color="auto"/>
        <w:bottom w:val="none" w:sz="0" w:space="0" w:color="auto"/>
        <w:right w:val="none" w:sz="0" w:space="0" w:color="auto"/>
      </w:divBdr>
    </w:div>
    <w:div w:id="205070813">
      <w:marLeft w:val="0"/>
      <w:marRight w:val="0"/>
      <w:marTop w:val="0"/>
      <w:marBottom w:val="0"/>
      <w:divBdr>
        <w:top w:val="none" w:sz="0" w:space="0" w:color="auto"/>
        <w:left w:val="none" w:sz="0" w:space="0" w:color="auto"/>
        <w:bottom w:val="none" w:sz="0" w:space="0" w:color="auto"/>
        <w:right w:val="none" w:sz="0" w:space="0" w:color="auto"/>
      </w:divBdr>
    </w:div>
    <w:div w:id="205070814">
      <w:marLeft w:val="0"/>
      <w:marRight w:val="0"/>
      <w:marTop w:val="0"/>
      <w:marBottom w:val="0"/>
      <w:divBdr>
        <w:top w:val="none" w:sz="0" w:space="0" w:color="auto"/>
        <w:left w:val="none" w:sz="0" w:space="0" w:color="auto"/>
        <w:bottom w:val="none" w:sz="0" w:space="0" w:color="auto"/>
        <w:right w:val="none" w:sz="0" w:space="0" w:color="auto"/>
      </w:divBdr>
    </w:div>
    <w:div w:id="205070815">
      <w:marLeft w:val="0"/>
      <w:marRight w:val="0"/>
      <w:marTop w:val="0"/>
      <w:marBottom w:val="0"/>
      <w:divBdr>
        <w:top w:val="none" w:sz="0" w:space="0" w:color="auto"/>
        <w:left w:val="none" w:sz="0" w:space="0" w:color="auto"/>
        <w:bottom w:val="none" w:sz="0" w:space="0" w:color="auto"/>
        <w:right w:val="none" w:sz="0" w:space="0" w:color="auto"/>
      </w:divBdr>
    </w:div>
    <w:div w:id="205070816">
      <w:marLeft w:val="0"/>
      <w:marRight w:val="0"/>
      <w:marTop w:val="0"/>
      <w:marBottom w:val="0"/>
      <w:divBdr>
        <w:top w:val="none" w:sz="0" w:space="0" w:color="auto"/>
        <w:left w:val="none" w:sz="0" w:space="0" w:color="auto"/>
        <w:bottom w:val="none" w:sz="0" w:space="0" w:color="auto"/>
        <w:right w:val="none" w:sz="0" w:space="0" w:color="auto"/>
      </w:divBdr>
    </w:div>
    <w:div w:id="205070817">
      <w:marLeft w:val="0"/>
      <w:marRight w:val="0"/>
      <w:marTop w:val="0"/>
      <w:marBottom w:val="0"/>
      <w:divBdr>
        <w:top w:val="none" w:sz="0" w:space="0" w:color="auto"/>
        <w:left w:val="none" w:sz="0" w:space="0" w:color="auto"/>
        <w:bottom w:val="none" w:sz="0" w:space="0" w:color="auto"/>
        <w:right w:val="none" w:sz="0" w:space="0" w:color="auto"/>
      </w:divBdr>
    </w:div>
    <w:div w:id="205070818">
      <w:marLeft w:val="0"/>
      <w:marRight w:val="0"/>
      <w:marTop w:val="0"/>
      <w:marBottom w:val="0"/>
      <w:divBdr>
        <w:top w:val="none" w:sz="0" w:space="0" w:color="auto"/>
        <w:left w:val="none" w:sz="0" w:space="0" w:color="auto"/>
        <w:bottom w:val="none" w:sz="0" w:space="0" w:color="auto"/>
        <w:right w:val="none" w:sz="0" w:space="0" w:color="auto"/>
      </w:divBdr>
    </w:div>
    <w:div w:id="205070823">
      <w:marLeft w:val="0"/>
      <w:marRight w:val="0"/>
      <w:marTop w:val="0"/>
      <w:marBottom w:val="0"/>
      <w:divBdr>
        <w:top w:val="none" w:sz="0" w:space="0" w:color="auto"/>
        <w:left w:val="none" w:sz="0" w:space="0" w:color="auto"/>
        <w:bottom w:val="none" w:sz="0" w:space="0" w:color="auto"/>
        <w:right w:val="none" w:sz="0" w:space="0" w:color="auto"/>
      </w:divBdr>
      <w:divsChild>
        <w:div w:id="205070837">
          <w:marLeft w:val="0"/>
          <w:marRight w:val="0"/>
          <w:marTop w:val="0"/>
          <w:marBottom w:val="0"/>
          <w:divBdr>
            <w:top w:val="none" w:sz="0" w:space="0" w:color="auto"/>
            <w:left w:val="none" w:sz="0" w:space="0" w:color="auto"/>
            <w:bottom w:val="none" w:sz="0" w:space="0" w:color="auto"/>
            <w:right w:val="none" w:sz="0" w:space="0" w:color="auto"/>
          </w:divBdr>
          <w:divsChild>
            <w:div w:id="205070833">
              <w:marLeft w:val="0"/>
              <w:marRight w:val="0"/>
              <w:marTop w:val="0"/>
              <w:marBottom w:val="0"/>
              <w:divBdr>
                <w:top w:val="none" w:sz="0" w:space="0" w:color="auto"/>
                <w:left w:val="none" w:sz="0" w:space="0" w:color="auto"/>
                <w:bottom w:val="none" w:sz="0" w:space="0" w:color="auto"/>
                <w:right w:val="none" w:sz="0" w:space="0" w:color="auto"/>
              </w:divBdr>
              <w:divsChild>
                <w:div w:id="205070829">
                  <w:marLeft w:val="0"/>
                  <w:marRight w:val="0"/>
                  <w:marTop w:val="0"/>
                  <w:marBottom w:val="0"/>
                  <w:divBdr>
                    <w:top w:val="none" w:sz="0" w:space="0" w:color="auto"/>
                    <w:left w:val="none" w:sz="0" w:space="0" w:color="auto"/>
                    <w:bottom w:val="none" w:sz="0" w:space="0" w:color="auto"/>
                    <w:right w:val="none" w:sz="0" w:space="0" w:color="auto"/>
                  </w:divBdr>
                  <w:divsChild>
                    <w:div w:id="205070838">
                      <w:marLeft w:val="0"/>
                      <w:marRight w:val="0"/>
                      <w:marTop w:val="0"/>
                      <w:marBottom w:val="0"/>
                      <w:divBdr>
                        <w:top w:val="none" w:sz="0" w:space="0" w:color="auto"/>
                        <w:left w:val="none" w:sz="0" w:space="0" w:color="auto"/>
                        <w:bottom w:val="none" w:sz="0" w:space="0" w:color="auto"/>
                        <w:right w:val="none" w:sz="0" w:space="0" w:color="auto"/>
                      </w:divBdr>
                      <w:divsChild>
                        <w:div w:id="205070830">
                          <w:marLeft w:val="0"/>
                          <w:marRight w:val="0"/>
                          <w:marTop w:val="0"/>
                          <w:marBottom w:val="0"/>
                          <w:divBdr>
                            <w:top w:val="none" w:sz="0" w:space="0" w:color="auto"/>
                            <w:left w:val="none" w:sz="0" w:space="0" w:color="auto"/>
                            <w:bottom w:val="none" w:sz="0" w:space="0" w:color="auto"/>
                            <w:right w:val="none" w:sz="0" w:space="0" w:color="auto"/>
                          </w:divBdr>
                          <w:divsChild>
                            <w:div w:id="205070824">
                              <w:marLeft w:val="0"/>
                              <w:marRight w:val="0"/>
                              <w:marTop w:val="0"/>
                              <w:marBottom w:val="0"/>
                              <w:divBdr>
                                <w:top w:val="none" w:sz="0" w:space="0" w:color="auto"/>
                                <w:left w:val="none" w:sz="0" w:space="0" w:color="auto"/>
                                <w:bottom w:val="none" w:sz="0" w:space="0" w:color="auto"/>
                                <w:right w:val="none" w:sz="0" w:space="0" w:color="auto"/>
                              </w:divBdr>
                              <w:divsChild>
                                <w:div w:id="205070825">
                                  <w:marLeft w:val="0"/>
                                  <w:marRight w:val="-100"/>
                                  <w:marTop w:val="0"/>
                                  <w:marBottom w:val="0"/>
                                  <w:divBdr>
                                    <w:top w:val="none" w:sz="0" w:space="0" w:color="auto"/>
                                    <w:left w:val="none" w:sz="0" w:space="0" w:color="auto"/>
                                    <w:bottom w:val="none" w:sz="0" w:space="0" w:color="auto"/>
                                    <w:right w:val="none" w:sz="0" w:space="0" w:color="auto"/>
                                  </w:divBdr>
                                  <w:divsChild>
                                    <w:div w:id="205070821">
                                      <w:marLeft w:val="0"/>
                                      <w:marRight w:val="0"/>
                                      <w:marTop w:val="0"/>
                                      <w:marBottom w:val="0"/>
                                      <w:divBdr>
                                        <w:top w:val="none" w:sz="0" w:space="0" w:color="auto"/>
                                        <w:left w:val="none" w:sz="0" w:space="0" w:color="auto"/>
                                        <w:bottom w:val="none" w:sz="0" w:space="0" w:color="auto"/>
                                        <w:right w:val="none" w:sz="0" w:space="0" w:color="auto"/>
                                      </w:divBdr>
                                      <w:divsChild>
                                        <w:div w:id="205070832">
                                          <w:marLeft w:val="0"/>
                                          <w:marRight w:val="0"/>
                                          <w:marTop w:val="0"/>
                                          <w:marBottom w:val="0"/>
                                          <w:divBdr>
                                            <w:top w:val="none" w:sz="0" w:space="0" w:color="auto"/>
                                            <w:left w:val="none" w:sz="0" w:space="0" w:color="auto"/>
                                            <w:bottom w:val="none" w:sz="0" w:space="0" w:color="auto"/>
                                            <w:right w:val="none" w:sz="0" w:space="0" w:color="auto"/>
                                          </w:divBdr>
                                          <w:divsChild>
                                            <w:div w:id="205070836">
                                              <w:marLeft w:val="0"/>
                                              <w:marRight w:val="0"/>
                                              <w:marTop w:val="0"/>
                                              <w:marBottom w:val="0"/>
                                              <w:divBdr>
                                                <w:top w:val="none" w:sz="0" w:space="0" w:color="auto"/>
                                                <w:left w:val="none" w:sz="0" w:space="0" w:color="auto"/>
                                                <w:bottom w:val="none" w:sz="0" w:space="0" w:color="auto"/>
                                                <w:right w:val="none" w:sz="0" w:space="0" w:color="auto"/>
                                              </w:divBdr>
                                              <w:divsChild>
                                                <w:div w:id="2050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70827">
      <w:marLeft w:val="0"/>
      <w:marRight w:val="0"/>
      <w:marTop w:val="0"/>
      <w:marBottom w:val="0"/>
      <w:divBdr>
        <w:top w:val="none" w:sz="0" w:space="0" w:color="auto"/>
        <w:left w:val="none" w:sz="0" w:space="0" w:color="auto"/>
        <w:bottom w:val="none" w:sz="0" w:space="0" w:color="auto"/>
        <w:right w:val="none" w:sz="0" w:space="0" w:color="auto"/>
      </w:divBdr>
      <w:divsChild>
        <w:div w:id="205070839">
          <w:marLeft w:val="0"/>
          <w:marRight w:val="0"/>
          <w:marTop w:val="0"/>
          <w:marBottom w:val="0"/>
          <w:divBdr>
            <w:top w:val="none" w:sz="0" w:space="0" w:color="auto"/>
            <w:left w:val="none" w:sz="0" w:space="0" w:color="auto"/>
            <w:bottom w:val="none" w:sz="0" w:space="0" w:color="auto"/>
            <w:right w:val="none" w:sz="0" w:space="0" w:color="auto"/>
          </w:divBdr>
          <w:divsChild>
            <w:div w:id="205070819">
              <w:marLeft w:val="0"/>
              <w:marRight w:val="0"/>
              <w:marTop w:val="0"/>
              <w:marBottom w:val="0"/>
              <w:divBdr>
                <w:top w:val="none" w:sz="0" w:space="0" w:color="auto"/>
                <w:left w:val="none" w:sz="0" w:space="0" w:color="auto"/>
                <w:bottom w:val="none" w:sz="0" w:space="0" w:color="auto"/>
                <w:right w:val="none" w:sz="0" w:space="0" w:color="auto"/>
              </w:divBdr>
              <w:divsChild>
                <w:div w:id="205070826">
                  <w:marLeft w:val="0"/>
                  <w:marRight w:val="0"/>
                  <w:marTop w:val="0"/>
                  <w:marBottom w:val="0"/>
                  <w:divBdr>
                    <w:top w:val="none" w:sz="0" w:space="0" w:color="auto"/>
                    <w:left w:val="none" w:sz="0" w:space="0" w:color="auto"/>
                    <w:bottom w:val="none" w:sz="0" w:space="0" w:color="auto"/>
                    <w:right w:val="none" w:sz="0" w:space="0" w:color="auto"/>
                  </w:divBdr>
                  <w:divsChild>
                    <w:div w:id="205070822">
                      <w:marLeft w:val="0"/>
                      <w:marRight w:val="0"/>
                      <w:marTop w:val="0"/>
                      <w:marBottom w:val="0"/>
                      <w:divBdr>
                        <w:top w:val="none" w:sz="0" w:space="0" w:color="auto"/>
                        <w:left w:val="none" w:sz="0" w:space="0" w:color="auto"/>
                        <w:bottom w:val="none" w:sz="0" w:space="0" w:color="auto"/>
                        <w:right w:val="none" w:sz="0" w:space="0" w:color="auto"/>
                      </w:divBdr>
                      <w:divsChild>
                        <w:div w:id="205070828">
                          <w:marLeft w:val="0"/>
                          <w:marRight w:val="0"/>
                          <w:marTop w:val="0"/>
                          <w:marBottom w:val="0"/>
                          <w:divBdr>
                            <w:top w:val="none" w:sz="0" w:space="0" w:color="auto"/>
                            <w:left w:val="none" w:sz="0" w:space="0" w:color="auto"/>
                            <w:bottom w:val="none" w:sz="0" w:space="0" w:color="auto"/>
                            <w:right w:val="none" w:sz="0" w:space="0" w:color="auto"/>
                          </w:divBdr>
                          <w:divsChild>
                            <w:div w:id="205070835">
                              <w:marLeft w:val="0"/>
                              <w:marRight w:val="0"/>
                              <w:marTop w:val="0"/>
                              <w:marBottom w:val="0"/>
                              <w:divBdr>
                                <w:top w:val="none" w:sz="0" w:space="0" w:color="auto"/>
                                <w:left w:val="none" w:sz="0" w:space="0" w:color="auto"/>
                                <w:bottom w:val="none" w:sz="0" w:space="0" w:color="auto"/>
                                <w:right w:val="none" w:sz="0" w:space="0" w:color="auto"/>
                              </w:divBdr>
                              <w:divsChild>
                                <w:div w:id="205070834">
                                  <w:marLeft w:val="0"/>
                                  <w:marRight w:val="0"/>
                                  <w:marTop w:val="0"/>
                                  <w:marBottom w:val="0"/>
                                  <w:divBdr>
                                    <w:top w:val="none" w:sz="0" w:space="0" w:color="auto"/>
                                    <w:left w:val="none" w:sz="0" w:space="0" w:color="auto"/>
                                    <w:bottom w:val="none" w:sz="0" w:space="0" w:color="auto"/>
                                    <w:right w:val="none" w:sz="0" w:space="0" w:color="auto"/>
                                  </w:divBdr>
                                  <w:divsChild>
                                    <w:div w:id="205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0840">
      <w:marLeft w:val="0"/>
      <w:marRight w:val="0"/>
      <w:marTop w:val="0"/>
      <w:marBottom w:val="0"/>
      <w:divBdr>
        <w:top w:val="none" w:sz="0" w:space="0" w:color="auto"/>
        <w:left w:val="none" w:sz="0" w:space="0" w:color="auto"/>
        <w:bottom w:val="none" w:sz="0" w:space="0" w:color="auto"/>
        <w:right w:val="none" w:sz="0" w:space="0" w:color="auto"/>
      </w:divBdr>
    </w:div>
    <w:div w:id="205070842">
      <w:marLeft w:val="0"/>
      <w:marRight w:val="0"/>
      <w:marTop w:val="0"/>
      <w:marBottom w:val="0"/>
      <w:divBdr>
        <w:top w:val="none" w:sz="0" w:space="0" w:color="auto"/>
        <w:left w:val="none" w:sz="0" w:space="0" w:color="auto"/>
        <w:bottom w:val="none" w:sz="0" w:space="0" w:color="auto"/>
        <w:right w:val="none" w:sz="0" w:space="0" w:color="auto"/>
      </w:divBdr>
      <w:divsChild>
        <w:div w:id="205070841">
          <w:marLeft w:val="0"/>
          <w:marRight w:val="0"/>
          <w:marTop w:val="0"/>
          <w:marBottom w:val="0"/>
          <w:divBdr>
            <w:top w:val="none" w:sz="0" w:space="0" w:color="auto"/>
            <w:left w:val="none" w:sz="0" w:space="0" w:color="auto"/>
            <w:bottom w:val="none" w:sz="0" w:space="0" w:color="auto"/>
            <w:right w:val="none" w:sz="0" w:space="0" w:color="auto"/>
          </w:divBdr>
        </w:div>
      </w:divsChild>
    </w:div>
    <w:div w:id="272054911">
      <w:bodyDiv w:val="1"/>
      <w:marLeft w:val="0"/>
      <w:marRight w:val="0"/>
      <w:marTop w:val="0"/>
      <w:marBottom w:val="0"/>
      <w:divBdr>
        <w:top w:val="none" w:sz="0" w:space="0" w:color="auto"/>
        <w:left w:val="none" w:sz="0" w:space="0" w:color="auto"/>
        <w:bottom w:val="none" w:sz="0" w:space="0" w:color="auto"/>
        <w:right w:val="none" w:sz="0" w:space="0" w:color="auto"/>
      </w:divBdr>
      <w:divsChild>
        <w:div w:id="1376927876">
          <w:marLeft w:val="0"/>
          <w:marRight w:val="0"/>
          <w:marTop w:val="0"/>
          <w:marBottom w:val="0"/>
          <w:divBdr>
            <w:top w:val="none" w:sz="0" w:space="0" w:color="auto"/>
            <w:left w:val="none" w:sz="0" w:space="0" w:color="auto"/>
            <w:bottom w:val="none" w:sz="0" w:space="0" w:color="auto"/>
            <w:right w:val="none" w:sz="0" w:space="0" w:color="auto"/>
          </w:divBdr>
          <w:divsChild>
            <w:div w:id="1330257254">
              <w:marLeft w:val="0"/>
              <w:marRight w:val="0"/>
              <w:marTop w:val="0"/>
              <w:marBottom w:val="0"/>
              <w:divBdr>
                <w:top w:val="none" w:sz="0" w:space="0" w:color="auto"/>
                <w:left w:val="none" w:sz="0" w:space="0" w:color="auto"/>
                <w:bottom w:val="none" w:sz="0" w:space="0" w:color="auto"/>
                <w:right w:val="none" w:sz="0" w:space="0" w:color="auto"/>
              </w:divBdr>
              <w:divsChild>
                <w:div w:id="730234621">
                  <w:marLeft w:val="0"/>
                  <w:marRight w:val="0"/>
                  <w:marTop w:val="0"/>
                  <w:marBottom w:val="0"/>
                  <w:divBdr>
                    <w:top w:val="none" w:sz="0" w:space="0" w:color="auto"/>
                    <w:left w:val="none" w:sz="0" w:space="0" w:color="auto"/>
                    <w:bottom w:val="none" w:sz="0" w:space="0" w:color="auto"/>
                    <w:right w:val="none" w:sz="0" w:space="0" w:color="auto"/>
                  </w:divBdr>
                  <w:divsChild>
                    <w:div w:id="904530052">
                      <w:marLeft w:val="0"/>
                      <w:marRight w:val="0"/>
                      <w:marTop w:val="0"/>
                      <w:marBottom w:val="0"/>
                      <w:divBdr>
                        <w:top w:val="none" w:sz="0" w:space="0" w:color="auto"/>
                        <w:left w:val="none" w:sz="0" w:space="0" w:color="auto"/>
                        <w:bottom w:val="none" w:sz="0" w:space="0" w:color="auto"/>
                        <w:right w:val="none" w:sz="0" w:space="0" w:color="auto"/>
                      </w:divBdr>
                      <w:divsChild>
                        <w:div w:id="1345324584">
                          <w:marLeft w:val="0"/>
                          <w:marRight w:val="0"/>
                          <w:marTop w:val="0"/>
                          <w:marBottom w:val="0"/>
                          <w:divBdr>
                            <w:top w:val="none" w:sz="0" w:space="0" w:color="auto"/>
                            <w:left w:val="none" w:sz="0" w:space="0" w:color="auto"/>
                            <w:bottom w:val="none" w:sz="0" w:space="0" w:color="auto"/>
                            <w:right w:val="none" w:sz="0" w:space="0" w:color="auto"/>
                          </w:divBdr>
                          <w:divsChild>
                            <w:div w:id="1671063828">
                              <w:marLeft w:val="0"/>
                              <w:marRight w:val="0"/>
                              <w:marTop w:val="0"/>
                              <w:marBottom w:val="0"/>
                              <w:divBdr>
                                <w:top w:val="none" w:sz="0" w:space="0" w:color="auto"/>
                                <w:left w:val="none" w:sz="0" w:space="0" w:color="auto"/>
                                <w:bottom w:val="none" w:sz="0" w:space="0" w:color="auto"/>
                                <w:right w:val="none" w:sz="0" w:space="0" w:color="auto"/>
                              </w:divBdr>
                              <w:divsChild>
                                <w:div w:id="4958050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54474">
      <w:bodyDiv w:val="1"/>
      <w:marLeft w:val="0"/>
      <w:marRight w:val="0"/>
      <w:marTop w:val="0"/>
      <w:marBottom w:val="0"/>
      <w:divBdr>
        <w:top w:val="none" w:sz="0" w:space="0" w:color="auto"/>
        <w:left w:val="none" w:sz="0" w:space="0" w:color="auto"/>
        <w:bottom w:val="none" w:sz="0" w:space="0" w:color="auto"/>
        <w:right w:val="none" w:sz="0" w:space="0" w:color="auto"/>
      </w:divBdr>
      <w:divsChild>
        <w:div w:id="1446730122">
          <w:marLeft w:val="0"/>
          <w:marRight w:val="0"/>
          <w:marTop w:val="0"/>
          <w:marBottom w:val="0"/>
          <w:divBdr>
            <w:top w:val="none" w:sz="0" w:space="0" w:color="auto"/>
            <w:left w:val="none" w:sz="0" w:space="0" w:color="auto"/>
            <w:bottom w:val="none" w:sz="0" w:space="0" w:color="auto"/>
            <w:right w:val="none" w:sz="0" w:space="0" w:color="auto"/>
          </w:divBdr>
          <w:divsChild>
            <w:div w:id="671420446">
              <w:marLeft w:val="0"/>
              <w:marRight w:val="0"/>
              <w:marTop w:val="0"/>
              <w:marBottom w:val="0"/>
              <w:divBdr>
                <w:top w:val="none" w:sz="0" w:space="0" w:color="auto"/>
                <w:left w:val="none" w:sz="0" w:space="0" w:color="auto"/>
                <w:bottom w:val="none" w:sz="0" w:space="0" w:color="auto"/>
                <w:right w:val="none" w:sz="0" w:space="0" w:color="auto"/>
              </w:divBdr>
              <w:divsChild>
                <w:div w:id="1154643951">
                  <w:marLeft w:val="0"/>
                  <w:marRight w:val="0"/>
                  <w:marTop w:val="0"/>
                  <w:marBottom w:val="0"/>
                  <w:divBdr>
                    <w:top w:val="none" w:sz="0" w:space="0" w:color="auto"/>
                    <w:left w:val="none" w:sz="0" w:space="0" w:color="auto"/>
                    <w:bottom w:val="none" w:sz="0" w:space="0" w:color="auto"/>
                    <w:right w:val="none" w:sz="0" w:space="0" w:color="auto"/>
                  </w:divBdr>
                  <w:divsChild>
                    <w:div w:id="1668165203">
                      <w:marLeft w:val="0"/>
                      <w:marRight w:val="0"/>
                      <w:marTop w:val="0"/>
                      <w:marBottom w:val="0"/>
                      <w:divBdr>
                        <w:top w:val="none" w:sz="0" w:space="0" w:color="auto"/>
                        <w:left w:val="none" w:sz="0" w:space="0" w:color="auto"/>
                        <w:bottom w:val="none" w:sz="0" w:space="0" w:color="auto"/>
                        <w:right w:val="none" w:sz="0" w:space="0" w:color="auto"/>
                      </w:divBdr>
                      <w:divsChild>
                        <w:div w:id="1894807636">
                          <w:marLeft w:val="0"/>
                          <w:marRight w:val="0"/>
                          <w:marTop w:val="0"/>
                          <w:marBottom w:val="0"/>
                          <w:divBdr>
                            <w:top w:val="none" w:sz="0" w:space="0" w:color="auto"/>
                            <w:left w:val="none" w:sz="0" w:space="0" w:color="auto"/>
                            <w:bottom w:val="none" w:sz="0" w:space="0" w:color="auto"/>
                            <w:right w:val="none" w:sz="0" w:space="0" w:color="auto"/>
                          </w:divBdr>
                          <w:divsChild>
                            <w:div w:id="1196387715">
                              <w:marLeft w:val="0"/>
                              <w:marRight w:val="0"/>
                              <w:marTop w:val="0"/>
                              <w:marBottom w:val="0"/>
                              <w:divBdr>
                                <w:top w:val="none" w:sz="0" w:space="0" w:color="auto"/>
                                <w:left w:val="none" w:sz="0" w:space="0" w:color="auto"/>
                                <w:bottom w:val="none" w:sz="0" w:space="0" w:color="auto"/>
                                <w:right w:val="none" w:sz="0" w:space="0" w:color="auto"/>
                              </w:divBdr>
                              <w:divsChild>
                                <w:div w:id="163204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44070">
      <w:bodyDiv w:val="1"/>
      <w:marLeft w:val="0"/>
      <w:marRight w:val="0"/>
      <w:marTop w:val="0"/>
      <w:marBottom w:val="0"/>
      <w:divBdr>
        <w:top w:val="none" w:sz="0" w:space="0" w:color="auto"/>
        <w:left w:val="none" w:sz="0" w:space="0" w:color="auto"/>
        <w:bottom w:val="none" w:sz="0" w:space="0" w:color="auto"/>
        <w:right w:val="none" w:sz="0" w:space="0" w:color="auto"/>
      </w:divBdr>
      <w:divsChild>
        <w:div w:id="627664330">
          <w:marLeft w:val="0"/>
          <w:marRight w:val="0"/>
          <w:marTop w:val="0"/>
          <w:marBottom w:val="0"/>
          <w:divBdr>
            <w:top w:val="none" w:sz="0" w:space="0" w:color="auto"/>
            <w:left w:val="none" w:sz="0" w:space="0" w:color="auto"/>
            <w:bottom w:val="none" w:sz="0" w:space="0" w:color="auto"/>
            <w:right w:val="none" w:sz="0" w:space="0" w:color="auto"/>
          </w:divBdr>
          <w:divsChild>
            <w:div w:id="150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16">
      <w:bodyDiv w:val="1"/>
      <w:marLeft w:val="0"/>
      <w:marRight w:val="0"/>
      <w:marTop w:val="0"/>
      <w:marBottom w:val="0"/>
      <w:divBdr>
        <w:top w:val="none" w:sz="0" w:space="0" w:color="auto"/>
        <w:left w:val="none" w:sz="0" w:space="0" w:color="auto"/>
        <w:bottom w:val="none" w:sz="0" w:space="0" w:color="auto"/>
        <w:right w:val="none" w:sz="0" w:space="0" w:color="auto"/>
      </w:divBdr>
      <w:divsChild>
        <w:div w:id="179586038">
          <w:marLeft w:val="0"/>
          <w:marRight w:val="0"/>
          <w:marTop w:val="0"/>
          <w:marBottom w:val="0"/>
          <w:divBdr>
            <w:top w:val="none" w:sz="0" w:space="0" w:color="auto"/>
            <w:left w:val="none" w:sz="0" w:space="0" w:color="auto"/>
            <w:bottom w:val="none" w:sz="0" w:space="0" w:color="auto"/>
            <w:right w:val="none" w:sz="0" w:space="0" w:color="auto"/>
          </w:divBdr>
          <w:divsChild>
            <w:div w:id="18196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sChild>
        <w:div w:id="603730459">
          <w:marLeft w:val="0"/>
          <w:marRight w:val="0"/>
          <w:marTop w:val="0"/>
          <w:marBottom w:val="0"/>
          <w:divBdr>
            <w:top w:val="none" w:sz="0" w:space="0" w:color="auto"/>
            <w:left w:val="none" w:sz="0" w:space="0" w:color="auto"/>
            <w:bottom w:val="none" w:sz="0" w:space="0" w:color="auto"/>
            <w:right w:val="none" w:sz="0" w:space="0" w:color="auto"/>
          </w:divBdr>
          <w:divsChild>
            <w:div w:id="1781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435">
      <w:bodyDiv w:val="1"/>
      <w:marLeft w:val="0"/>
      <w:marRight w:val="0"/>
      <w:marTop w:val="0"/>
      <w:marBottom w:val="0"/>
      <w:divBdr>
        <w:top w:val="none" w:sz="0" w:space="0" w:color="auto"/>
        <w:left w:val="none" w:sz="0" w:space="0" w:color="auto"/>
        <w:bottom w:val="none" w:sz="0" w:space="0" w:color="auto"/>
        <w:right w:val="none" w:sz="0" w:space="0" w:color="auto"/>
      </w:divBdr>
      <w:divsChild>
        <w:div w:id="1525244200">
          <w:marLeft w:val="0"/>
          <w:marRight w:val="0"/>
          <w:marTop w:val="0"/>
          <w:marBottom w:val="0"/>
          <w:divBdr>
            <w:top w:val="none" w:sz="0" w:space="0" w:color="auto"/>
            <w:left w:val="none" w:sz="0" w:space="0" w:color="auto"/>
            <w:bottom w:val="none" w:sz="0" w:space="0" w:color="auto"/>
            <w:right w:val="none" w:sz="0" w:space="0" w:color="auto"/>
          </w:divBdr>
          <w:divsChild>
            <w:div w:id="386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86">
      <w:bodyDiv w:val="1"/>
      <w:marLeft w:val="0"/>
      <w:marRight w:val="0"/>
      <w:marTop w:val="0"/>
      <w:marBottom w:val="0"/>
      <w:divBdr>
        <w:top w:val="none" w:sz="0" w:space="0" w:color="auto"/>
        <w:left w:val="none" w:sz="0" w:space="0" w:color="auto"/>
        <w:bottom w:val="none" w:sz="0" w:space="0" w:color="auto"/>
        <w:right w:val="none" w:sz="0" w:space="0" w:color="auto"/>
      </w:divBdr>
      <w:divsChild>
        <w:div w:id="1230506504">
          <w:marLeft w:val="0"/>
          <w:marRight w:val="0"/>
          <w:marTop w:val="0"/>
          <w:marBottom w:val="0"/>
          <w:divBdr>
            <w:top w:val="none" w:sz="0" w:space="0" w:color="auto"/>
            <w:left w:val="none" w:sz="0" w:space="0" w:color="auto"/>
            <w:bottom w:val="none" w:sz="0" w:space="0" w:color="auto"/>
            <w:right w:val="none" w:sz="0" w:space="0" w:color="auto"/>
          </w:divBdr>
          <w:divsChild>
            <w:div w:id="90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14146">
          <w:marLeft w:val="0"/>
          <w:marRight w:val="0"/>
          <w:marTop w:val="0"/>
          <w:marBottom w:val="0"/>
          <w:divBdr>
            <w:top w:val="none" w:sz="0" w:space="0" w:color="auto"/>
            <w:left w:val="none" w:sz="0" w:space="0" w:color="auto"/>
            <w:bottom w:val="none" w:sz="0" w:space="0" w:color="auto"/>
            <w:right w:val="none" w:sz="0" w:space="0" w:color="auto"/>
          </w:divBdr>
          <w:divsChild>
            <w:div w:id="1918858090">
              <w:marLeft w:val="0"/>
              <w:marRight w:val="0"/>
              <w:marTop w:val="0"/>
              <w:marBottom w:val="0"/>
              <w:divBdr>
                <w:top w:val="none" w:sz="0" w:space="0" w:color="auto"/>
                <w:left w:val="none" w:sz="0" w:space="0" w:color="auto"/>
                <w:bottom w:val="none" w:sz="0" w:space="0" w:color="auto"/>
                <w:right w:val="none" w:sz="0" w:space="0" w:color="auto"/>
              </w:divBdr>
              <w:divsChild>
                <w:div w:id="1737629574">
                  <w:marLeft w:val="0"/>
                  <w:marRight w:val="0"/>
                  <w:marTop w:val="0"/>
                  <w:marBottom w:val="0"/>
                  <w:divBdr>
                    <w:top w:val="none" w:sz="0" w:space="0" w:color="auto"/>
                    <w:left w:val="none" w:sz="0" w:space="0" w:color="auto"/>
                    <w:bottom w:val="none" w:sz="0" w:space="0" w:color="auto"/>
                    <w:right w:val="none" w:sz="0" w:space="0" w:color="auto"/>
                  </w:divBdr>
                  <w:divsChild>
                    <w:div w:id="1911888500">
                      <w:marLeft w:val="0"/>
                      <w:marRight w:val="0"/>
                      <w:marTop w:val="0"/>
                      <w:marBottom w:val="0"/>
                      <w:divBdr>
                        <w:top w:val="none" w:sz="0" w:space="0" w:color="auto"/>
                        <w:left w:val="none" w:sz="0" w:space="0" w:color="auto"/>
                        <w:bottom w:val="none" w:sz="0" w:space="0" w:color="auto"/>
                        <w:right w:val="none" w:sz="0" w:space="0" w:color="auto"/>
                      </w:divBdr>
                      <w:divsChild>
                        <w:div w:id="572424084">
                          <w:marLeft w:val="0"/>
                          <w:marRight w:val="0"/>
                          <w:marTop w:val="0"/>
                          <w:marBottom w:val="0"/>
                          <w:divBdr>
                            <w:top w:val="none" w:sz="0" w:space="0" w:color="auto"/>
                            <w:left w:val="none" w:sz="0" w:space="0" w:color="auto"/>
                            <w:bottom w:val="none" w:sz="0" w:space="0" w:color="auto"/>
                            <w:right w:val="none" w:sz="0" w:space="0" w:color="auto"/>
                          </w:divBdr>
                          <w:divsChild>
                            <w:div w:id="829829558">
                              <w:marLeft w:val="0"/>
                              <w:marRight w:val="0"/>
                              <w:marTop w:val="0"/>
                              <w:marBottom w:val="0"/>
                              <w:divBdr>
                                <w:top w:val="none" w:sz="0" w:space="0" w:color="auto"/>
                                <w:left w:val="none" w:sz="0" w:space="0" w:color="auto"/>
                                <w:bottom w:val="none" w:sz="0" w:space="0" w:color="auto"/>
                                <w:right w:val="none" w:sz="0" w:space="0" w:color="auto"/>
                              </w:divBdr>
                              <w:divsChild>
                                <w:div w:id="966936829">
                                  <w:marLeft w:val="0"/>
                                  <w:marRight w:val="0"/>
                                  <w:marTop w:val="0"/>
                                  <w:marBottom w:val="0"/>
                                  <w:divBdr>
                                    <w:top w:val="none" w:sz="0" w:space="0" w:color="auto"/>
                                    <w:left w:val="none" w:sz="0" w:space="0" w:color="auto"/>
                                    <w:bottom w:val="none" w:sz="0" w:space="0" w:color="auto"/>
                                    <w:right w:val="none" w:sz="0" w:space="0" w:color="auto"/>
                                  </w:divBdr>
                                  <w:divsChild>
                                    <w:div w:id="1230075867">
                                      <w:marLeft w:val="0"/>
                                      <w:marRight w:val="0"/>
                                      <w:marTop w:val="0"/>
                                      <w:marBottom w:val="0"/>
                                      <w:divBdr>
                                        <w:top w:val="none" w:sz="0" w:space="0" w:color="auto"/>
                                        <w:left w:val="none" w:sz="0" w:space="0" w:color="auto"/>
                                        <w:bottom w:val="none" w:sz="0" w:space="0" w:color="auto"/>
                                        <w:right w:val="none" w:sz="0" w:space="0" w:color="auto"/>
                                      </w:divBdr>
                                      <w:divsChild>
                                        <w:div w:id="847719018">
                                          <w:marLeft w:val="0"/>
                                          <w:marRight w:val="0"/>
                                          <w:marTop w:val="0"/>
                                          <w:marBottom w:val="0"/>
                                          <w:divBdr>
                                            <w:top w:val="none" w:sz="0" w:space="0" w:color="auto"/>
                                            <w:left w:val="none" w:sz="0" w:space="0" w:color="auto"/>
                                            <w:bottom w:val="none" w:sz="0" w:space="0" w:color="auto"/>
                                            <w:right w:val="none" w:sz="0" w:space="0" w:color="auto"/>
                                          </w:divBdr>
                                          <w:divsChild>
                                            <w:div w:id="725564642">
                                              <w:marLeft w:val="0"/>
                                              <w:marRight w:val="0"/>
                                              <w:marTop w:val="0"/>
                                              <w:marBottom w:val="0"/>
                                              <w:divBdr>
                                                <w:top w:val="none" w:sz="0" w:space="0" w:color="auto"/>
                                                <w:left w:val="none" w:sz="0" w:space="0" w:color="auto"/>
                                                <w:bottom w:val="none" w:sz="0" w:space="0" w:color="auto"/>
                                                <w:right w:val="none" w:sz="0" w:space="0" w:color="auto"/>
                                              </w:divBdr>
                                              <w:divsChild>
                                                <w:div w:id="1147161990">
                                                  <w:marLeft w:val="0"/>
                                                  <w:marRight w:val="0"/>
                                                  <w:marTop w:val="0"/>
                                                  <w:marBottom w:val="0"/>
                                                  <w:divBdr>
                                                    <w:top w:val="none" w:sz="0" w:space="0" w:color="auto"/>
                                                    <w:left w:val="none" w:sz="0" w:space="0" w:color="auto"/>
                                                    <w:bottom w:val="none" w:sz="0" w:space="0" w:color="auto"/>
                                                    <w:right w:val="none" w:sz="0" w:space="0" w:color="auto"/>
                                                  </w:divBdr>
                                                  <w:divsChild>
                                                    <w:div w:id="909729046">
                                                      <w:marLeft w:val="0"/>
                                                      <w:marRight w:val="0"/>
                                                      <w:marTop w:val="0"/>
                                                      <w:marBottom w:val="0"/>
                                                      <w:divBdr>
                                                        <w:top w:val="none" w:sz="0" w:space="0" w:color="auto"/>
                                                        <w:left w:val="none" w:sz="0" w:space="0" w:color="auto"/>
                                                        <w:bottom w:val="none" w:sz="0" w:space="0" w:color="auto"/>
                                                        <w:right w:val="none" w:sz="0" w:space="0" w:color="auto"/>
                                                      </w:divBdr>
                                                      <w:divsChild>
                                                        <w:div w:id="1745184173">
                                                          <w:marLeft w:val="0"/>
                                                          <w:marRight w:val="0"/>
                                                          <w:marTop w:val="0"/>
                                                          <w:marBottom w:val="0"/>
                                                          <w:divBdr>
                                                            <w:top w:val="none" w:sz="0" w:space="0" w:color="auto"/>
                                                            <w:left w:val="none" w:sz="0" w:space="0" w:color="auto"/>
                                                            <w:bottom w:val="none" w:sz="0" w:space="0" w:color="auto"/>
                                                            <w:right w:val="none" w:sz="0" w:space="0" w:color="auto"/>
                                                          </w:divBdr>
                                                          <w:divsChild>
                                                            <w:div w:id="2014796565">
                                                              <w:marLeft w:val="0"/>
                                                              <w:marRight w:val="0"/>
                                                              <w:marTop w:val="0"/>
                                                              <w:marBottom w:val="0"/>
                                                              <w:divBdr>
                                                                <w:top w:val="none" w:sz="0" w:space="0" w:color="auto"/>
                                                                <w:left w:val="none" w:sz="0" w:space="0" w:color="auto"/>
                                                                <w:bottom w:val="none" w:sz="0" w:space="0" w:color="auto"/>
                                                                <w:right w:val="none" w:sz="0" w:space="0" w:color="auto"/>
                                                              </w:divBdr>
                                                              <w:divsChild>
                                                                <w:div w:id="886453061">
                                                                  <w:marLeft w:val="0"/>
                                                                  <w:marRight w:val="0"/>
                                                                  <w:marTop w:val="0"/>
                                                                  <w:marBottom w:val="0"/>
                                                                  <w:divBdr>
                                                                    <w:top w:val="none" w:sz="0" w:space="0" w:color="auto"/>
                                                                    <w:left w:val="none" w:sz="0" w:space="0" w:color="auto"/>
                                                                    <w:bottom w:val="none" w:sz="0" w:space="0" w:color="auto"/>
                                                                    <w:right w:val="none" w:sz="0" w:space="0" w:color="auto"/>
                                                                  </w:divBdr>
                                                                  <w:divsChild>
                                                                    <w:div w:id="339897409">
                                                                      <w:marLeft w:val="0"/>
                                                                      <w:marRight w:val="0"/>
                                                                      <w:marTop w:val="0"/>
                                                                      <w:marBottom w:val="0"/>
                                                                      <w:divBdr>
                                                                        <w:top w:val="none" w:sz="0" w:space="0" w:color="auto"/>
                                                                        <w:left w:val="none" w:sz="0" w:space="0" w:color="auto"/>
                                                                        <w:bottom w:val="none" w:sz="0" w:space="0" w:color="auto"/>
                                                                        <w:right w:val="none" w:sz="0" w:space="0" w:color="auto"/>
                                                                      </w:divBdr>
                                                                      <w:divsChild>
                                                                        <w:div w:id="1928727697">
                                                                          <w:marLeft w:val="0"/>
                                                                          <w:marRight w:val="0"/>
                                                                          <w:marTop w:val="0"/>
                                                                          <w:marBottom w:val="0"/>
                                                                          <w:divBdr>
                                                                            <w:top w:val="none" w:sz="0" w:space="0" w:color="auto"/>
                                                                            <w:left w:val="none" w:sz="0" w:space="0" w:color="auto"/>
                                                                            <w:bottom w:val="none" w:sz="0" w:space="0" w:color="auto"/>
                                                                            <w:right w:val="none" w:sz="0" w:space="0" w:color="auto"/>
                                                                          </w:divBdr>
                                                                          <w:divsChild>
                                                                            <w:div w:id="1157376186">
                                                                              <w:marLeft w:val="0"/>
                                                                              <w:marRight w:val="0"/>
                                                                              <w:marTop w:val="0"/>
                                                                              <w:marBottom w:val="0"/>
                                                                              <w:divBdr>
                                                                                <w:top w:val="none" w:sz="0" w:space="0" w:color="auto"/>
                                                                                <w:left w:val="none" w:sz="0" w:space="0" w:color="auto"/>
                                                                                <w:bottom w:val="none" w:sz="0" w:space="0" w:color="auto"/>
                                                                                <w:right w:val="none" w:sz="0" w:space="0" w:color="auto"/>
                                                                              </w:divBdr>
                                                                              <w:divsChild>
                                                                                <w:div w:id="1425539451">
                                                                                  <w:marLeft w:val="0"/>
                                                                                  <w:marRight w:val="0"/>
                                                                                  <w:marTop w:val="0"/>
                                                                                  <w:marBottom w:val="0"/>
                                                                                  <w:divBdr>
                                                                                    <w:top w:val="none" w:sz="0" w:space="0" w:color="auto"/>
                                                                                    <w:left w:val="none" w:sz="0" w:space="0" w:color="auto"/>
                                                                                    <w:bottom w:val="none" w:sz="0" w:space="0" w:color="auto"/>
                                                                                    <w:right w:val="none" w:sz="0" w:space="0" w:color="auto"/>
                                                                                  </w:divBdr>
                                                                                  <w:divsChild>
                                                                                    <w:div w:id="366762770">
                                                                                      <w:marLeft w:val="0"/>
                                                                                      <w:marRight w:val="0"/>
                                                                                      <w:marTop w:val="0"/>
                                                                                      <w:marBottom w:val="0"/>
                                                                                      <w:divBdr>
                                                                                        <w:top w:val="none" w:sz="0" w:space="0" w:color="auto"/>
                                                                                        <w:left w:val="none" w:sz="0" w:space="0" w:color="auto"/>
                                                                                        <w:bottom w:val="none" w:sz="0" w:space="0" w:color="auto"/>
                                                                                        <w:right w:val="none" w:sz="0" w:space="0" w:color="auto"/>
                                                                                      </w:divBdr>
                                                                                      <w:divsChild>
                                                                                        <w:div w:id="435828090">
                                                                                          <w:marLeft w:val="0"/>
                                                                                          <w:marRight w:val="0"/>
                                                                                          <w:marTop w:val="0"/>
                                                                                          <w:marBottom w:val="0"/>
                                                                                          <w:divBdr>
                                                                                            <w:top w:val="none" w:sz="0" w:space="0" w:color="auto"/>
                                                                                            <w:left w:val="none" w:sz="0" w:space="0" w:color="auto"/>
                                                                                            <w:bottom w:val="none" w:sz="0" w:space="0" w:color="auto"/>
                                                                                            <w:right w:val="none" w:sz="0" w:space="0" w:color="auto"/>
                                                                                          </w:divBdr>
                                                                                          <w:divsChild>
                                                                                            <w:div w:id="326903244">
                                                                                              <w:marLeft w:val="0"/>
                                                                                              <w:marRight w:val="0"/>
                                                                                              <w:marTop w:val="0"/>
                                                                                              <w:marBottom w:val="0"/>
                                                                                              <w:divBdr>
                                                                                                <w:top w:val="none" w:sz="0" w:space="0" w:color="auto"/>
                                                                                                <w:left w:val="none" w:sz="0" w:space="0" w:color="auto"/>
                                                                                                <w:bottom w:val="none" w:sz="0" w:space="0" w:color="auto"/>
                                                                                                <w:right w:val="none" w:sz="0" w:space="0" w:color="auto"/>
                                                                                              </w:divBdr>
                                                                                              <w:divsChild>
                                                                                                <w:div w:id="1591356386">
                                                                                                  <w:marLeft w:val="0"/>
                                                                                                  <w:marRight w:val="0"/>
                                                                                                  <w:marTop w:val="0"/>
                                                                                                  <w:marBottom w:val="0"/>
                                                                                                  <w:divBdr>
                                                                                                    <w:top w:val="none" w:sz="0" w:space="0" w:color="auto"/>
                                                                                                    <w:left w:val="none" w:sz="0" w:space="0" w:color="auto"/>
                                                                                                    <w:bottom w:val="none" w:sz="0" w:space="0" w:color="auto"/>
                                                                                                    <w:right w:val="none" w:sz="0" w:space="0" w:color="auto"/>
                                                                                                  </w:divBdr>
                                                                                                  <w:divsChild>
                                                                                                    <w:div w:id="1231385921">
                                                                                                      <w:marLeft w:val="0"/>
                                                                                                      <w:marRight w:val="0"/>
                                                                                                      <w:marTop w:val="0"/>
                                                                                                      <w:marBottom w:val="0"/>
                                                                                                      <w:divBdr>
                                                                                                        <w:top w:val="none" w:sz="0" w:space="0" w:color="auto"/>
                                                                                                        <w:left w:val="none" w:sz="0" w:space="0" w:color="auto"/>
                                                                                                        <w:bottom w:val="none" w:sz="0" w:space="0" w:color="auto"/>
                                                                                                        <w:right w:val="none" w:sz="0" w:space="0" w:color="auto"/>
                                                                                                      </w:divBdr>
                                                                                                      <w:divsChild>
                                                                                                        <w:div w:id="241380233">
                                                                                                          <w:marLeft w:val="0"/>
                                                                                                          <w:marRight w:val="0"/>
                                                                                                          <w:marTop w:val="0"/>
                                                                                                          <w:marBottom w:val="0"/>
                                                                                                          <w:divBdr>
                                                                                                            <w:top w:val="none" w:sz="0" w:space="0" w:color="auto"/>
                                                                                                            <w:left w:val="none" w:sz="0" w:space="0" w:color="auto"/>
                                                                                                            <w:bottom w:val="none" w:sz="0" w:space="0" w:color="auto"/>
                                                                                                            <w:right w:val="none" w:sz="0" w:space="0" w:color="auto"/>
                                                                                                          </w:divBdr>
                                                                                                          <w:divsChild>
                                                                                                            <w:div w:id="1724060423">
                                                                                                              <w:marLeft w:val="0"/>
                                                                                                              <w:marRight w:val="0"/>
                                                                                                              <w:marTop w:val="0"/>
                                                                                                              <w:marBottom w:val="0"/>
                                                                                                              <w:divBdr>
                                                                                                                <w:top w:val="none" w:sz="0" w:space="0" w:color="auto"/>
                                                                                                                <w:left w:val="none" w:sz="0" w:space="0" w:color="auto"/>
                                                                                                                <w:bottom w:val="none" w:sz="0" w:space="0" w:color="auto"/>
                                                                                                                <w:right w:val="none" w:sz="0" w:space="0" w:color="auto"/>
                                                                                                              </w:divBdr>
                                                                                                              <w:divsChild>
                                                                                                                <w:div w:id="473454991">
                                                                                                                  <w:marLeft w:val="0"/>
                                                                                                                  <w:marRight w:val="0"/>
                                                                                                                  <w:marTop w:val="0"/>
                                                                                                                  <w:marBottom w:val="0"/>
                                                                                                                  <w:divBdr>
                                                                                                                    <w:top w:val="none" w:sz="0" w:space="0" w:color="auto"/>
                                                                                                                    <w:left w:val="none" w:sz="0" w:space="0" w:color="auto"/>
                                                                                                                    <w:bottom w:val="none" w:sz="0" w:space="0" w:color="auto"/>
                                                                                                                    <w:right w:val="none" w:sz="0" w:space="0" w:color="auto"/>
                                                                                                                  </w:divBdr>
                                                                                                                  <w:divsChild>
                                                                                                                    <w:div w:id="762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70214">
      <w:bodyDiv w:val="1"/>
      <w:marLeft w:val="0"/>
      <w:marRight w:val="0"/>
      <w:marTop w:val="0"/>
      <w:marBottom w:val="0"/>
      <w:divBdr>
        <w:top w:val="none" w:sz="0" w:space="0" w:color="auto"/>
        <w:left w:val="none" w:sz="0" w:space="0" w:color="auto"/>
        <w:bottom w:val="none" w:sz="0" w:space="0" w:color="auto"/>
        <w:right w:val="none" w:sz="0" w:space="0" w:color="auto"/>
      </w:divBdr>
      <w:divsChild>
        <w:div w:id="2098473586">
          <w:marLeft w:val="0"/>
          <w:marRight w:val="0"/>
          <w:marTop w:val="0"/>
          <w:marBottom w:val="0"/>
          <w:divBdr>
            <w:top w:val="none" w:sz="0" w:space="0" w:color="auto"/>
            <w:left w:val="none" w:sz="0" w:space="0" w:color="auto"/>
            <w:bottom w:val="none" w:sz="0" w:space="0" w:color="auto"/>
            <w:right w:val="none" w:sz="0" w:space="0" w:color="auto"/>
          </w:divBdr>
          <w:divsChild>
            <w:div w:id="1456874311">
              <w:marLeft w:val="0"/>
              <w:marRight w:val="0"/>
              <w:marTop w:val="0"/>
              <w:marBottom w:val="0"/>
              <w:divBdr>
                <w:top w:val="none" w:sz="0" w:space="0" w:color="auto"/>
                <w:left w:val="none" w:sz="0" w:space="0" w:color="auto"/>
                <w:bottom w:val="none" w:sz="0" w:space="0" w:color="auto"/>
                <w:right w:val="none" w:sz="0" w:space="0" w:color="auto"/>
              </w:divBdr>
              <w:divsChild>
                <w:div w:id="1966084626">
                  <w:marLeft w:val="0"/>
                  <w:marRight w:val="0"/>
                  <w:marTop w:val="0"/>
                  <w:marBottom w:val="0"/>
                  <w:divBdr>
                    <w:top w:val="none" w:sz="0" w:space="0" w:color="auto"/>
                    <w:left w:val="none" w:sz="0" w:space="0" w:color="auto"/>
                    <w:bottom w:val="none" w:sz="0" w:space="0" w:color="auto"/>
                    <w:right w:val="none" w:sz="0" w:space="0" w:color="auto"/>
                  </w:divBdr>
                  <w:divsChild>
                    <w:div w:id="2044478225">
                      <w:marLeft w:val="0"/>
                      <w:marRight w:val="0"/>
                      <w:marTop w:val="0"/>
                      <w:marBottom w:val="0"/>
                      <w:divBdr>
                        <w:top w:val="none" w:sz="0" w:space="0" w:color="auto"/>
                        <w:left w:val="none" w:sz="0" w:space="0" w:color="auto"/>
                        <w:bottom w:val="none" w:sz="0" w:space="0" w:color="auto"/>
                        <w:right w:val="none" w:sz="0" w:space="0" w:color="auto"/>
                      </w:divBdr>
                      <w:divsChild>
                        <w:div w:id="1211697349">
                          <w:marLeft w:val="0"/>
                          <w:marRight w:val="0"/>
                          <w:marTop w:val="0"/>
                          <w:marBottom w:val="0"/>
                          <w:divBdr>
                            <w:top w:val="none" w:sz="0" w:space="0" w:color="auto"/>
                            <w:left w:val="none" w:sz="0" w:space="0" w:color="auto"/>
                            <w:bottom w:val="none" w:sz="0" w:space="0" w:color="auto"/>
                            <w:right w:val="none" w:sz="0" w:space="0" w:color="auto"/>
                          </w:divBdr>
                          <w:divsChild>
                            <w:div w:id="2005208207">
                              <w:marLeft w:val="0"/>
                              <w:marRight w:val="0"/>
                              <w:marTop w:val="0"/>
                              <w:marBottom w:val="0"/>
                              <w:divBdr>
                                <w:top w:val="none" w:sz="0" w:space="0" w:color="auto"/>
                                <w:left w:val="none" w:sz="0" w:space="0" w:color="auto"/>
                                <w:bottom w:val="none" w:sz="0" w:space="0" w:color="auto"/>
                                <w:right w:val="none" w:sz="0" w:space="0" w:color="auto"/>
                              </w:divBdr>
                              <w:divsChild>
                                <w:div w:id="17651788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indu.dk/konstruktivt-samarbejde-om-mobiludbygning/" TargetMode="External"/><Relationship Id="rId13" Type="http://schemas.openxmlformats.org/officeDocument/2006/relationships/hyperlink" Target="mailto:jw@teleindu.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mailto:Marie.Boscher@ec.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leindu.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ida.dk" TargetMode="External"/><Relationship Id="rId5" Type="http://schemas.openxmlformats.org/officeDocument/2006/relationships/settings" Target="settings.xml"/><Relationship Id="rId15" Type="http://schemas.openxmlformats.org/officeDocument/2006/relationships/hyperlink" Target="mailto:post@teleindu.dk" TargetMode="External"/><Relationship Id="rId10" Type="http://schemas.openxmlformats.org/officeDocument/2006/relationships/hyperlink" Target="http://www.teleindu.dk/wp-content/uploads/2012/08/JM-h%C3%B8ring-revisionsbestemmelsen-24.01.2013.pdf" TargetMode="External"/><Relationship Id="rId4" Type="http://schemas.microsoft.com/office/2007/relationships/stylesWithEffects" Target="stylesWithEffects.xml"/><Relationship Id="rId9" Type="http://schemas.openxmlformats.org/officeDocument/2006/relationships/hyperlink" Target="http://www.teleindu.dk/dialog-og-samarbejde-frem-for-trusler-og-tvang/" TargetMode="External"/><Relationship Id="rId14" Type="http://schemas.openxmlformats.org/officeDocument/2006/relationships/hyperlink" Target="mailto:jw@teleind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0E47B-CB54-4E95-960A-41FEB024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TI</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c:title>
  <dc:creator>Camilla Thiele</dc:creator>
  <cp:lastModifiedBy>Jakob Willer</cp:lastModifiedBy>
  <cp:revision>2</cp:revision>
  <cp:lastPrinted>2012-11-30T11:27:00Z</cp:lastPrinted>
  <dcterms:created xsi:type="dcterms:W3CDTF">2013-02-19T10:13:00Z</dcterms:created>
  <dcterms:modified xsi:type="dcterms:W3CDTF">2013-02-19T10:13:00Z</dcterms:modified>
</cp:coreProperties>
</file>