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E1" w:rsidRDefault="00B422E1" w:rsidP="00B422E1">
      <w:pPr>
        <w:pBdr>
          <w:bottom w:val="single" w:sz="12" w:space="1" w:color="auto"/>
        </w:pBdr>
        <w:jc w:val="both"/>
        <w:rPr>
          <w:rFonts w:ascii="Arial" w:hAnsi="Arial" w:cs="Arial"/>
          <w:b/>
          <w:color w:val="333399"/>
        </w:rPr>
      </w:pPr>
      <w:r>
        <w:rPr>
          <w:rFonts w:ascii="Arial" w:hAnsi="Arial" w:cs="Arial"/>
          <w:b/>
          <w:color w:val="333399"/>
        </w:rPr>
        <w:t xml:space="preserve">   </w:t>
      </w:r>
      <w:r>
        <w:rPr>
          <w:noProof/>
        </w:rPr>
        <w:drawing>
          <wp:inline distT="0" distB="0" distL="0" distR="0" wp14:anchorId="25D1C343" wp14:editId="7B3CB9B7">
            <wp:extent cx="2895600" cy="1076325"/>
            <wp:effectExtent l="0" t="0" r="0" b="9525"/>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B422E1" w:rsidRDefault="00B422E1" w:rsidP="00B422E1">
      <w:pPr>
        <w:pBdr>
          <w:bottom w:val="single" w:sz="12" w:space="1" w:color="auto"/>
        </w:pBdr>
        <w:jc w:val="both"/>
        <w:rPr>
          <w:rFonts w:ascii="Arial" w:hAnsi="Arial" w:cs="Arial"/>
          <w:b/>
          <w:color w:val="333399"/>
        </w:rPr>
      </w:pPr>
    </w:p>
    <w:p w:rsidR="00B422E1" w:rsidRDefault="00B422E1" w:rsidP="00B422E1">
      <w:pPr>
        <w:pBdr>
          <w:bottom w:val="single" w:sz="12" w:space="1" w:color="auto"/>
        </w:pBdr>
        <w:jc w:val="both"/>
        <w:rPr>
          <w:rFonts w:ascii="Arial" w:hAnsi="Arial" w:cs="Arial"/>
          <w:b/>
          <w:color w:val="333399"/>
        </w:rPr>
      </w:pPr>
    </w:p>
    <w:p w:rsidR="00B422E1" w:rsidRDefault="00B422E1" w:rsidP="00B422E1">
      <w:pPr>
        <w:pBdr>
          <w:bottom w:val="single" w:sz="12" w:space="1" w:color="auto"/>
        </w:pBdr>
        <w:jc w:val="both"/>
        <w:rPr>
          <w:rFonts w:ascii="Arial" w:hAnsi="Arial" w:cs="Arial"/>
          <w:b/>
          <w:color w:val="333399"/>
        </w:rPr>
      </w:pPr>
    </w:p>
    <w:p w:rsidR="00B422E1" w:rsidRPr="00432FB4" w:rsidRDefault="00B422E1" w:rsidP="00B422E1">
      <w:pPr>
        <w:pBdr>
          <w:bottom w:val="single" w:sz="12" w:space="1" w:color="auto"/>
        </w:pBdr>
        <w:jc w:val="both"/>
        <w:rPr>
          <w:rFonts w:ascii="Arial" w:hAnsi="Arial" w:cs="Arial"/>
          <w:b/>
          <w:color w:val="333399"/>
          <w:sz w:val="28"/>
          <w:szCs w:val="28"/>
        </w:rPr>
      </w:pPr>
      <w:r w:rsidRPr="00432FB4">
        <w:rPr>
          <w:rFonts w:ascii="Arial" w:hAnsi="Arial" w:cs="Arial"/>
          <w:b/>
          <w:color w:val="333399"/>
          <w:sz w:val="28"/>
          <w:szCs w:val="28"/>
        </w:rPr>
        <w:t xml:space="preserve">TI NYHEDSBREV – </w:t>
      </w:r>
      <w:r>
        <w:rPr>
          <w:rFonts w:ascii="Arial" w:hAnsi="Arial" w:cs="Arial"/>
          <w:b/>
          <w:color w:val="333399"/>
          <w:sz w:val="28"/>
          <w:szCs w:val="28"/>
        </w:rPr>
        <w:t>MARTS</w:t>
      </w:r>
      <w:r w:rsidRPr="00432FB4">
        <w:rPr>
          <w:rFonts w:ascii="Arial" w:hAnsi="Arial" w:cs="Arial"/>
          <w:b/>
          <w:color w:val="333399"/>
          <w:sz w:val="28"/>
          <w:szCs w:val="28"/>
        </w:rPr>
        <w:t xml:space="preserve"> 2013</w:t>
      </w:r>
    </w:p>
    <w:p w:rsidR="00B422E1" w:rsidRDefault="00B422E1" w:rsidP="00B422E1">
      <w:pPr>
        <w:pBdr>
          <w:bottom w:val="single" w:sz="12" w:space="1" w:color="auto"/>
        </w:pBdr>
        <w:jc w:val="both"/>
        <w:rPr>
          <w:rFonts w:ascii="Arial" w:hAnsi="Arial" w:cs="Arial"/>
          <w:b/>
          <w:color w:val="333399"/>
        </w:rPr>
      </w:pPr>
    </w:p>
    <w:p w:rsidR="00B422E1" w:rsidRDefault="00B422E1" w:rsidP="00B422E1">
      <w:pPr>
        <w:rPr>
          <w:rFonts w:ascii="Arial" w:hAnsi="Arial" w:cs="Arial"/>
          <w:color w:val="333399"/>
          <w:sz w:val="20"/>
          <w:szCs w:val="20"/>
        </w:rPr>
      </w:pPr>
    </w:p>
    <w:p w:rsidR="00B26198" w:rsidRDefault="00B26198" w:rsidP="00B26198"/>
    <w:p w:rsidR="00B26198" w:rsidRDefault="00B26198" w:rsidP="00B26198"/>
    <w:p w:rsidR="00B422E1" w:rsidRPr="00B422E1" w:rsidRDefault="00B422E1" w:rsidP="00B422E1">
      <w:pPr>
        <w:rPr>
          <w:rStyle w:val="Strk"/>
          <w:rFonts w:ascii="Verdana" w:hAnsi="Verdana"/>
          <w:sz w:val="22"/>
          <w:szCs w:val="22"/>
        </w:rPr>
      </w:pPr>
      <w:r w:rsidRPr="00B422E1">
        <w:rPr>
          <w:rStyle w:val="Strk"/>
          <w:rFonts w:ascii="Verdana" w:hAnsi="Verdana"/>
          <w:sz w:val="22"/>
          <w:szCs w:val="22"/>
        </w:rPr>
        <w:t>Bedre bredbånd og mobildækning til hele Danmark</w:t>
      </w:r>
    </w:p>
    <w:p w:rsidR="00B26198" w:rsidRPr="00B422E1" w:rsidRDefault="00B26198" w:rsidP="00B26198">
      <w:pPr>
        <w:rPr>
          <w:rFonts w:ascii="Verdana" w:hAnsi="Verdana"/>
          <w:sz w:val="22"/>
          <w:szCs w:val="22"/>
        </w:rPr>
      </w:pPr>
    </w:p>
    <w:p w:rsidR="00294166" w:rsidRPr="00B422E1" w:rsidRDefault="00B26198" w:rsidP="00B26198">
      <w:pPr>
        <w:rPr>
          <w:rFonts w:ascii="Verdana" w:hAnsi="Verdana"/>
          <w:sz w:val="22"/>
          <w:szCs w:val="22"/>
        </w:rPr>
      </w:pPr>
      <w:r w:rsidRPr="00B422E1">
        <w:rPr>
          <w:rFonts w:ascii="Verdana" w:hAnsi="Verdana"/>
          <w:sz w:val="22"/>
          <w:szCs w:val="22"/>
        </w:rPr>
        <w:t xml:space="preserve">Erhvervs- og Vækstministeren præsenterede den 13. marts 2013 regeringens udspil, der skal medvirke til at sikre bedre mobil- og bredbåndsdækning i hele Danmark. </w:t>
      </w:r>
      <w:hyperlink r:id="rId7" w:history="1">
        <w:r w:rsidR="00294166" w:rsidRPr="00B422E1">
          <w:rPr>
            <w:rStyle w:val="Hyperlink"/>
            <w:rFonts w:ascii="Verdana" w:hAnsi="Verdana"/>
            <w:sz w:val="22"/>
            <w:szCs w:val="22"/>
          </w:rPr>
          <w:t>http://www.evm.dk/~/media/oem/pdf/2013/2013-publikationer/13-03-13-bedre-bredbaand-og-mobildaekning-til-hele-dk/13-03-2013-bedre-bredbaand.ashx</w:t>
        </w:r>
      </w:hyperlink>
      <w:r w:rsidR="00294166" w:rsidRPr="00B422E1">
        <w:rPr>
          <w:rFonts w:ascii="Verdana" w:hAnsi="Verdana"/>
          <w:sz w:val="22"/>
          <w:szCs w:val="22"/>
        </w:rPr>
        <w:t xml:space="preserve">  </w:t>
      </w:r>
    </w:p>
    <w:p w:rsidR="00294166" w:rsidRPr="00B422E1" w:rsidRDefault="00294166" w:rsidP="00B26198">
      <w:pPr>
        <w:rPr>
          <w:rFonts w:ascii="Verdana" w:hAnsi="Verdana"/>
          <w:sz w:val="22"/>
          <w:szCs w:val="22"/>
        </w:rPr>
      </w:pPr>
    </w:p>
    <w:p w:rsidR="00B26198" w:rsidRPr="00B422E1" w:rsidRDefault="00B26198" w:rsidP="00B26198">
      <w:pPr>
        <w:rPr>
          <w:rFonts w:ascii="Verdana" w:hAnsi="Verdana"/>
          <w:sz w:val="22"/>
          <w:szCs w:val="22"/>
        </w:rPr>
      </w:pPr>
      <w:r w:rsidRPr="00B422E1">
        <w:rPr>
          <w:rFonts w:ascii="Verdana" w:hAnsi="Verdana"/>
          <w:sz w:val="22"/>
          <w:szCs w:val="22"/>
        </w:rPr>
        <w:t>Tele- og it-branchen hilser det nye udspil velkommen. Der er et vigtigt udspil, der sætter nogle ambitiøse mål for, hvordan udrulningen af bredbånd og mobilinfrastruktur kan fremmes i hele landet, og som tager fat på at fjerne nogle konkrete forhindringer og sænke barriererne. Særligt når det gælder mobilt bredbånd, har regeringen lyttet til branchens ønsker.</w:t>
      </w:r>
      <w:r w:rsidR="00294166" w:rsidRPr="00B422E1">
        <w:rPr>
          <w:rFonts w:ascii="Verdana" w:hAnsi="Verdana"/>
          <w:sz w:val="22"/>
          <w:szCs w:val="22"/>
        </w:rPr>
        <w:t xml:space="preserve"> Se pressemeddelelse fra IT-B og TI her </w:t>
      </w:r>
      <w:hyperlink r:id="rId8" w:history="1">
        <w:r w:rsidR="00294166" w:rsidRPr="00B422E1">
          <w:rPr>
            <w:rStyle w:val="Hyperlink"/>
            <w:rFonts w:ascii="Verdana" w:hAnsi="Verdana"/>
            <w:sz w:val="22"/>
            <w:szCs w:val="22"/>
          </w:rPr>
          <w:t>http://www.teleindu.dk/danskerne-far-bedre-daekning/</w:t>
        </w:r>
      </w:hyperlink>
      <w:r w:rsidR="00294166" w:rsidRPr="00B422E1">
        <w:rPr>
          <w:rFonts w:ascii="Verdana" w:hAnsi="Verdana"/>
          <w:sz w:val="22"/>
          <w:szCs w:val="22"/>
        </w:rPr>
        <w:t xml:space="preserve"> </w:t>
      </w:r>
    </w:p>
    <w:p w:rsidR="00B26198" w:rsidRPr="00B422E1" w:rsidRDefault="00B26198" w:rsidP="00B26198">
      <w:pPr>
        <w:rPr>
          <w:rFonts w:ascii="Verdana" w:hAnsi="Verdana"/>
          <w:sz w:val="22"/>
          <w:szCs w:val="22"/>
        </w:rPr>
      </w:pPr>
      <w:r w:rsidRPr="00B422E1">
        <w:rPr>
          <w:rFonts w:ascii="Verdana" w:hAnsi="Verdana"/>
          <w:sz w:val="22"/>
          <w:szCs w:val="22"/>
        </w:rPr>
        <w:t xml:space="preserve"> </w:t>
      </w:r>
    </w:p>
    <w:p w:rsidR="00B26198" w:rsidRPr="00B422E1" w:rsidRDefault="00294166" w:rsidP="00B26198">
      <w:pPr>
        <w:rPr>
          <w:rFonts w:ascii="Verdana" w:hAnsi="Verdana"/>
          <w:sz w:val="22"/>
          <w:szCs w:val="22"/>
        </w:rPr>
      </w:pPr>
      <w:r w:rsidRPr="00B422E1">
        <w:rPr>
          <w:rFonts w:ascii="Verdana" w:hAnsi="Verdana"/>
          <w:sz w:val="22"/>
          <w:szCs w:val="22"/>
        </w:rPr>
        <w:t>Med udspillet er der også givet mulighed for</w:t>
      </w:r>
      <w:r w:rsidR="009626BB" w:rsidRPr="00B422E1">
        <w:rPr>
          <w:rFonts w:ascii="Verdana" w:hAnsi="Verdana"/>
          <w:sz w:val="22"/>
          <w:szCs w:val="22"/>
        </w:rPr>
        <w:t>,</w:t>
      </w:r>
      <w:r w:rsidRPr="00B422E1">
        <w:rPr>
          <w:rFonts w:ascii="Verdana" w:hAnsi="Verdana"/>
          <w:sz w:val="22"/>
          <w:szCs w:val="22"/>
        </w:rPr>
        <w:t xml:space="preserve"> at kommuner kan stille krav til dækning i forbindelse med indkøb af fx mobiltelefoni eller bredbånd til kommunen. Endvidere er det etableret en b</w:t>
      </w:r>
      <w:r w:rsidR="00B26198" w:rsidRPr="00B422E1">
        <w:rPr>
          <w:rFonts w:ascii="Verdana" w:hAnsi="Verdana"/>
          <w:sz w:val="22"/>
          <w:szCs w:val="22"/>
        </w:rPr>
        <w:t>redbåndspulje til Bornholm</w:t>
      </w:r>
      <w:r w:rsidRPr="00B422E1">
        <w:rPr>
          <w:rFonts w:ascii="Verdana" w:hAnsi="Verdana"/>
          <w:sz w:val="22"/>
          <w:szCs w:val="22"/>
        </w:rPr>
        <w:t xml:space="preserve">, som skal støtte udrulningen af bredbånd på øen. </w:t>
      </w:r>
    </w:p>
    <w:p w:rsidR="00294166" w:rsidRPr="00B422E1" w:rsidRDefault="00294166" w:rsidP="00B26198">
      <w:pPr>
        <w:rPr>
          <w:rFonts w:ascii="Verdana" w:hAnsi="Verdana"/>
          <w:sz w:val="22"/>
          <w:szCs w:val="22"/>
        </w:rPr>
      </w:pPr>
    </w:p>
    <w:p w:rsidR="00B26198" w:rsidRPr="00B422E1" w:rsidRDefault="00294166">
      <w:pPr>
        <w:rPr>
          <w:rFonts w:ascii="Verdana" w:hAnsi="Verdana"/>
          <w:sz w:val="22"/>
          <w:szCs w:val="22"/>
        </w:rPr>
      </w:pPr>
      <w:r w:rsidRPr="00B422E1">
        <w:rPr>
          <w:rFonts w:ascii="Verdana" w:hAnsi="Verdana"/>
          <w:sz w:val="22"/>
          <w:szCs w:val="22"/>
        </w:rPr>
        <w:t xml:space="preserve">TI lægger vægt på at sikre en udmøntning af disse midler på en måde, der i videst muligt omfang er teknologineutral og understøtter markedet og konkurrencen. Se </w:t>
      </w:r>
      <w:hyperlink r:id="rId9" w:history="1">
        <w:r w:rsidRPr="00B422E1">
          <w:rPr>
            <w:rStyle w:val="Hyperlink"/>
            <w:rFonts w:ascii="Verdana" w:hAnsi="Verdana"/>
            <w:sz w:val="22"/>
            <w:szCs w:val="22"/>
          </w:rPr>
          <w:t>http://www.b.dk/tech/bornholm-risikerer-at-sande-til</w:t>
        </w:r>
      </w:hyperlink>
      <w:r w:rsidRPr="00B422E1">
        <w:rPr>
          <w:rFonts w:ascii="Verdana" w:hAnsi="Verdana"/>
          <w:sz w:val="22"/>
          <w:szCs w:val="22"/>
        </w:rPr>
        <w:t xml:space="preserve"> </w:t>
      </w:r>
    </w:p>
    <w:p w:rsidR="00B26198" w:rsidRPr="00B422E1" w:rsidRDefault="00B26198">
      <w:pPr>
        <w:rPr>
          <w:rFonts w:ascii="Verdana" w:hAnsi="Verdana"/>
          <w:sz w:val="22"/>
          <w:szCs w:val="22"/>
        </w:rPr>
      </w:pPr>
    </w:p>
    <w:p w:rsidR="00B422E1" w:rsidRPr="00B422E1" w:rsidRDefault="00B422E1" w:rsidP="00B422E1">
      <w:pPr>
        <w:rPr>
          <w:rStyle w:val="Strk"/>
          <w:rFonts w:ascii="Verdana" w:hAnsi="Verdana"/>
          <w:sz w:val="22"/>
          <w:szCs w:val="22"/>
        </w:rPr>
      </w:pPr>
    </w:p>
    <w:p w:rsidR="00B422E1" w:rsidRPr="00B422E1" w:rsidRDefault="00B422E1" w:rsidP="00B422E1">
      <w:pPr>
        <w:rPr>
          <w:rStyle w:val="Strk"/>
          <w:rFonts w:ascii="Verdana" w:hAnsi="Verdana"/>
          <w:sz w:val="22"/>
          <w:szCs w:val="22"/>
        </w:rPr>
      </w:pPr>
      <w:r w:rsidRPr="00B422E1">
        <w:rPr>
          <w:rStyle w:val="Strk"/>
          <w:rFonts w:ascii="Verdana" w:hAnsi="Verdana"/>
          <w:sz w:val="22"/>
          <w:szCs w:val="22"/>
        </w:rPr>
        <w:t>Tele2013 – Nye udfordringer på internettet</w:t>
      </w:r>
    </w:p>
    <w:p w:rsidR="0051560D" w:rsidRPr="00B422E1" w:rsidRDefault="0051560D">
      <w:pPr>
        <w:rPr>
          <w:rFonts w:ascii="Verdana" w:hAnsi="Verdana"/>
          <w:sz w:val="22"/>
          <w:szCs w:val="22"/>
        </w:rPr>
      </w:pPr>
    </w:p>
    <w:p w:rsidR="0051560D" w:rsidRPr="00B422E1" w:rsidRDefault="0051560D">
      <w:pPr>
        <w:rPr>
          <w:rFonts w:ascii="Verdana" w:hAnsi="Verdana"/>
          <w:sz w:val="22"/>
          <w:szCs w:val="22"/>
        </w:rPr>
      </w:pPr>
      <w:r w:rsidRPr="00B422E1">
        <w:rPr>
          <w:rFonts w:ascii="Verdana" w:hAnsi="Verdana"/>
          <w:sz w:val="22"/>
          <w:szCs w:val="22"/>
        </w:rPr>
        <w:t xml:space="preserve">Den 13. marts 2013 holdt TI i samarbejde med IT-B, ITEK og Teleteknisk Selskab konferencen Tele2013. På konferencen blev der sat fokus på bl.a. </w:t>
      </w:r>
      <w:proofErr w:type="spellStart"/>
      <w:r w:rsidRPr="00B422E1">
        <w:rPr>
          <w:rFonts w:ascii="Verdana" w:hAnsi="Verdana"/>
          <w:sz w:val="22"/>
          <w:szCs w:val="22"/>
        </w:rPr>
        <w:t>netneutralitet</w:t>
      </w:r>
      <w:proofErr w:type="spellEnd"/>
      <w:r w:rsidRPr="00B422E1">
        <w:rPr>
          <w:rFonts w:ascii="Verdana" w:hAnsi="Verdana"/>
          <w:sz w:val="22"/>
          <w:szCs w:val="22"/>
        </w:rPr>
        <w:t>, nye forretningsmodeller på nettet og ingredienserne i en dansk internetpolitik.</w:t>
      </w:r>
      <w:r w:rsidR="004E1684" w:rsidRPr="00B422E1">
        <w:rPr>
          <w:rFonts w:ascii="Verdana" w:hAnsi="Verdana"/>
          <w:sz w:val="22"/>
          <w:szCs w:val="22"/>
        </w:rPr>
        <w:t xml:space="preserve"> Drøftelserne på konferencen viste klart, at vi i Danmark på </w:t>
      </w:r>
      <w:proofErr w:type="spellStart"/>
      <w:r w:rsidR="004E1684" w:rsidRPr="00B422E1">
        <w:rPr>
          <w:rFonts w:ascii="Verdana" w:hAnsi="Verdana"/>
          <w:sz w:val="22"/>
          <w:szCs w:val="22"/>
        </w:rPr>
        <w:t>netneutralitetsområdet</w:t>
      </w:r>
      <w:proofErr w:type="spellEnd"/>
      <w:r w:rsidR="004E1684" w:rsidRPr="00B422E1">
        <w:rPr>
          <w:rFonts w:ascii="Verdana" w:hAnsi="Verdana"/>
          <w:sz w:val="22"/>
          <w:szCs w:val="22"/>
        </w:rPr>
        <w:t xml:space="preserve"> har en model</w:t>
      </w:r>
      <w:r w:rsidR="004B0357" w:rsidRPr="00B422E1">
        <w:rPr>
          <w:rFonts w:ascii="Verdana" w:hAnsi="Verdana"/>
          <w:sz w:val="22"/>
          <w:szCs w:val="22"/>
        </w:rPr>
        <w:t xml:space="preserve"> med et </w:t>
      </w:r>
      <w:proofErr w:type="spellStart"/>
      <w:r w:rsidR="004B0357" w:rsidRPr="00B422E1">
        <w:rPr>
          <w:rFonts w:ascii="Verdana" w:hAnsi="Verdana"/>
          <w:sz w:val="22"/>
          <w:szCs w:val="22"/>
        </w:rPr>
        <w:t>Netneutralitetsforum</w:t>
      </w:r>
      <w:proofErr w:type="spellEnd"/>
      <w:r w:rsidR="004B0357" w:rsidRPr="00B422E1">
        <w:rPr>
          <w:rFonts w:ascii="Verdana" w:hAnsi="Verdana"/>
          <w:sz w:val="22"/>
          <w:szCs w:val="22"/>
        </w:rPr>
        <w:t xml:space="preserve"> forankret i TI og Teleforum</w:t>
      </w:r>
      <w:r w:rsidR="004E1684" w:rsidRPr="00B422E1">
        <w:rPr>
          <w:rFonts w:ascii="Verdana" w:hAnsi="Verdana"/>
          <w:sz w:val="22"/>
          <w:szCs w:val="22"/>
        </w:rPr>
        <w:t xml:space="preserve">, der er i stand til at håndtere </w:t>
      </w:r>
      <w:r w:rsidR="004B0357" w:rsidRPr="00B422E1">
        <w:rPr>
          <w:rFonts w:ascii="Verdana" w:hAnsi="Verdana"/>
          <w:sz w:val="22"/>
          <w:szCs w:val="22"/>
        </w:rPr>
        <w:t xml:space="preserve">de problemstillinger, der måtte opstå, og en regulator, der har muligheden for at gribe ind, såfremt det måtte vise sig nødvendigt.  </w:t>
      </w:r>
    </w:p>
    <w:p w:rsidR="004B0357" w:rsidRPr="00B422E1" w:rsidRDefault="004B0357">
      <w:pPr>
        <w:rPr>
          <w:rFonts w:ascii="Verdana" w:hAnsi="Verdana"/>
          <w:sz w:val="22"/>
          <w:szCs w:val="22"/>
        </w:rPr>
      </w:pPr>
    </w:p>
    <w:p w:rsidR="0051560D" w:rsidRPr="00B422E1" w:rsidRDefault="0051560D" w:rsidP="0051560D">
      <w:pPr>
        <w:rPr>
          <w:rFonts w:ascii="Verdana" w:hAnsi="Verdana"/>
          <w:color w:val="0000FF"/>
          <w:sz w:val="22"/>
          <w:szCs w:val="22"/>
          <w:u w:val="single"/>
        </w:rPr>
      </w:pPr>
      <w:r w:rsidRPr="00B422E1">
        <w:rPr>
          <w:rFonts w:ascii="Verdana" w:hAnsi="Verdana"/>
          <w:sz w:val="22"/>
          <w:szCs w:val="22"/>
        </w:rPr>
        <w:lastRenderedPageBreak/>
        <w:t xml:space="preserve">Resultaterne af brainstorms, spørgsmål og afstemninger fra konferencen kan ses her: </w:t>
      </w:r>
      <w:hyperlink r:id="rId10" w:history="1">
        <w:r w:rsidRPr="00B422E1">
          <w:rPr>
            <w:rStyle w:val="Hyperlink"/>
            <w:rFonts w:ascii="Verdana" w:hAnsi="Verdana"/>
            <w:sz w:val="22"/>
            <w:szCs w:val="22"/>
          </w:rPr>
          <w:t>http://demo.wizerize.com/Wizer/Authentication/LoginDirect?token=fade392c-33f5-4d45-b0f8-ddf6888fcd62</w:t>
        </w:r>
      </w:hyperlink>
    </w:p>
    <w:p w:rsidR="0051560D" w:rsidRPr="00B422E1" w:rsidRDefault="0051560D">
      <w:pPr>
        <w:rPr>
          <w:rFonts w:ascii="Verdana" w:hAnsi="Verdana"/>
          <w:sz w:val="22"/>
          <w:szCs w:val="22"/>
        </w:rPr>
      </w:pPr>
    </w:p>
    <w:p w:rsidR="004B0357" w:rsidRPr="00B422E1" w:rsidRDefault="0051560D">
      <w:pPr>
        <w:rPr>
          <w:rFonts w:ascii="Verdana" w:hAnsi="Verdana"/>
          <w:sz w:val="22"/>
          <w:szCs w:val="22"/>
        </w:rPr>
      </w:pPr>
      <w:r w:rsidRPr="00B422E1">
        <w:rPr>
          <w:rFonts w:ascii="Verdana" w:hAnsi="Verdana"/>
          <w:sz w:val="22"/>
          <w:szCs w:val="22"/>
        </w:rPr>
        <w:t xml:space="preserve">På konferencen holdt </w:t>
      </w:r>
      <w:r w:rsidR="004B0357" w:rsidRPr="00B422E1">
        <w:rPr>
          <w:rFonts w:ascii="Verdana" w:hAnsi="Verdana"/>
          <w:sz w:val="22"/>
          <w:szCs w:val="22"/>
        </w:rPr>
        <w:t xml:space="preserve">erhvervs- og vækstminister Annette Vilhelmsens </w:t>
      </w:r>
      <w:r w:rsidRPr="00B422E1">
        <w:rPr>
          <w:rFonts w:ascii="Verdana" w:hAnsi="Verdana"/>
          <w:sz w:val="22"/>
          <w:szCs w:val="22"/>
        </w:rPr>
        <w:t>en tale om bl.a. regeringens udspil om bedre bredbånd og mobil</w:t>
      </w:r>
      <w:r w:rsidR="004B0357" w:rsidRPr="00B422E1">
        <w:rPr>
          <w:rFonts w:ascii="Verdana" w:hAnsi="Verdana"/>
          <w:sz w:val="22"/>
          <w:szCs w:val="22"/>
        </w:rPr>
        <w:t xml:space="preserve">dækning. Ministerens tale kan ses her </w:t>
      </w:r>
      <w:hyperlink r:id="rId11" w:history="1">
        <w:r w:rsidR="004B0357" w:rsidRPr="00B422E1">
          <w:rPr>
            <w:rStyle w:val="Hyperlink"/>
            <w:rFonts w:ascii="Verdana" w:hAnsi="Verdana"/>
            <w:sz w:val="22"/>
            <w:szCs w:val="22"/>
          </w:rPr>
          <w:t>http://www.evm.dk/ministeren/taler/2013/13-03-13-tele2013</w:t>
        </w:r>
      </w:hyperlink>
      <w:r w:rsidR="004B0357" w:rsidRPr="00B422E1">
        <w:rPr>
          <w:rFonts w:ascii="Verdana" w:hAnsi="Verdana"/>
          <w:sz w:val="22"/>
          <w:szCs w:val="22"/>
        </w:rPr>
        <w:t xml:space="preserve"> </w:t>
      </w:r>
    </w:p>
    <w:p w:rsidR="004B0357" w:rsidRPr="00B422E1" w:rsidRDefault="004B0357">
      <w:pPr>
        <w:rPr>
          <w:rFonts w:ascii="Verdana" w:hAnsi="Verdana"/>
          <w:sz w:val="22"/>
          <w:szCs w:val="22"/>
        </w:rPr>
      </w:pPr>
    </w:p>
    <w:p w:rsidR="00B422E1" w:rsidRPr="00B422E1" w:rsidRDefault="00B422E1" w:rsidP="00B422E1">
      <w:pPr>
        <w:rPr>
          <w:rStyle w:val="Strk"/>
          <w:rFonts w:ascii="Verdana" w:hAnsi="Verdana"/>
          <w:sz w:val="22"/>
          <w:szCs w:val="22"/>
        </w:rPr>
      </w:pPr>
    </w:p>
    <w:p w:rsidR="00B422E1" w:rsidRPr="00B422E1" w:rsidRDefault="00B422E1" w:rsidP="00B422E1">
      <w:pPr>
        <w:rPr>
          <w:rStyle w:val="Strk"/>
          <w:rFonts w:ascii="Verdana" w:hAnsi="Verdana"/>
          <w:sz w:val="22"/>
          <w:szCs w:val="22"/>
        </w:rPr>
      </w:pPr>
      <w:r w:rsidRPr="00B422E1">
        <w:rPr>
          <w:rStyle w:val="Strk"/>
          <w:rFonts w:ascii="Verdana" w:hAnsi="Verdana"/>
          <w:sz w:val="22"/>
          <w:szCs w:val="22"/>
        </w:rPr>
        <w:t>Teleprisen 2013 – Aalborg rydder bordet</w:t>
      </w:r>
    </w:p>
    <w:p w:rsidR="00186468" w:rsidRPr="00B422E1" w:rsidRDefault="00186468">
      <w:pPr>
        <w:rPr>
          <w:rFonts w:ascii="Verdana" w:hAnsi="Verdana"/>
          <w:sz w:val="22"/>
          <w:szCs w:val="22"/>
        </w:rPr>
      </w:pPr>
    </w:p>
    <w:p w:rsidR="009626BB" w:rsidRPr="00B422E1" w:rsidRDefault="008926D6" w:rsidP="009626BB">
      <w:pPr>
        <w:rPr>
          <w:rFonts w:ascii="Verdana" w:hAnsi="Verdana"/>
          <w:sz w:val="22"/>
          <w:szCs w:val="22"/>
        </w:rPr>
      </w:pPr>
      <w:r w:rsidRPr="00B422E1">
        <w:rPr>
          <w:rFonts w:ascii="Verdana" w:hAnsi="Verdana"/>
          <w:sz w:val="22"/>
          <w:szCs w:val="22"/>
        </w:rPr>
        <w:t xml:space="preserve">Den danske telepris 2013 - virksomheds-/personprisen </w:t>
      </w:r>
      <w:r w:rsidR="009626BB" w:rsidRPr="00B422E1">
        <w:rPr>
          <w:rFonts w:ascii="Verdana" w:hAnsi="Verdana"/>
          <w:sz w:val="22"/>
          <w:szCs w:val="22"/>
        </w:rPr>
        <w:t>–</w:t>
      </w:r>
      <w:r w:rsidRPr="00B422E1">
        <w:rPr>
          <w:rFonts w:ascii="Verdana" w:hAnsi="Verdana"/>
          <w:sz w:val="22"/>
          <w:szCs w:val="22"/>
        </w:rPr>
        <w:t xml:space="preserve"> g</w:t>
      </w:r>
      <w:r w:rsidR="009626BB" w:rsidRPr="00B422E1">
        <w:rPr>
          <w:rFonts w:ascii="Verdana" w:hAnsi="Verdana"/>
          <w:sz w:val="22"/>
          <w:szCs w:val="22"/>
        </w:rPr>
        <w:t xml:space="preserve">ik i </w:t>
      </w:r>
      <w:r w:rsidRPr="00B422E1">
        <w:rPr>
          <w:rFonts w:ascii="Verdana" w:hAnsi="Verdana"/>
          <w:sz w:val="22"/>
          <w:szCs w:val="22"/>
        </w:rPr>
        <w:t xml:space="preserve">år til professor Gert Frølund Pedersen fra Aalborg </w:t>
      </w:r>
      <w:r w:rsidR="009626BB" w:rsidRPr="00B422E1">
        <w:rPr>
          <w:rFonts w:ascii="Verdana" w:hAnsi="Verdana"/>
          <w:sz w:val="22"/>
          <w:szCs w:val="22"/>
        </w:rPr>
        <w:t xml:space="preserve">Universitet for hans arbejde med at dokumentere antennekvaliteten i mobiltelefoner. </w:t>
      </w:r>
    </w:p>
    <w:p w:rsidR="008926D6" w:rsidRPr="00B422E1" w:rsidRDefault="008926D6" w:rsidP="008926D6">
      <w:pPr>
        <w:rPr>
          <w:rFonts w:ascii="Verdana" w:hAnsi="Verdana"/>
          <w:sz w:val="22"/>
          <w:szCs w:val="22"/>
        </w:rPr>
      </w:pPr>
    </w:p>
    <w:p w:rsidR="008926D6" w:rsidRPr="00B422E1" w:rsidRDefault="009626BB" w:rsidP="008926D6">
      <w:pPr>
        <w:rPr>
          <w:rFonts w:ascii="Verdana" w:hAnsi="Verdana"/>
          <w:sz w:val="22"/>
          <w:szCs w:val="22"/>
        </w:rPr>
      </w:pPr>
      <w:r w:rsidRPr="00B422E1">
        <w:rPr>
          <w:rFonts w:ascii="Verdana" w:hAnsi="Verdana"/>
          <w:sz w:val="22"/>
          <w:szCs w:val="22"/>
        </w:rPr>
        <w:t xml:space="preserve">Jan Bøgh, formanden for Teleteknisk Selskab, der uddeler prisen, </w:t>
      </w:r>
      <w:r w:rsidR="008926D6" w:rsidRPr="00B422E1">
        <w:rPr>
          <w:rFonts w:ascii="Verdana" w:hAnsi="Verdana"/>
          <w:sz w:val="22"/>
          <w:szCs w:val="22"/>
        </w:rPr>
        <w:t xml:space="preserve">roste </w:t>
      </w:r>
      <w:r w:rsidRPr="00B422E1">
        <w:rPr>
          <w:rFonts w:ascii="Verdana" w:hAnsi="Verdana"/>
          <w:sz w:val="22"/>
          <w:szCs w:val="22"/>
        </w:rPr>
        <w:t xml:space="preserve">i sin begrundelse for prisen Gert Frølund for </w:t>
      </w:r>
      <w:r w:rsidR="008926D6" w:rsidRPr="00B422E1">
        <w:rPr>
          <w:rFonts w:ascii="Verdana" w:hAnsi="Verdana"/>
          <w:sz w:val="22"/>
          <w:szCs w:val="22"/>
        </w:rPr>
        <w:t>at have gjort et særdeles kompliceret emne forståeligt for menigmand.</w:t>
      </w:r>
    </w:p>
    <w:p w:rsidR="008926D6" w:rsidRPr="00B422E1" w:rsidRDefault="008926D6" w:rsidP="008926D6">
      <w:pPr>
        <w:rPr>
          <w:rFonts w:ascii="Verdana" w:hAnsi="Verdana"/>
          <w:sz w:val="22"/>
          <w:szCs w:val="22"/>
        </w:rPr>
      </w:pPr>
      <w:r w:rsidRPr="00B422E1">
        <w:rPr>
          <w:rFonts w:ascii="Verdana" w:hAnsi="Verdana"/>
          <w:sz w:val="22"/>
          <w:szCs w:val="22"/>
        </w:rPr>
        <w:t xml:space="preserve"> </w:t>
      </w:r>
    </w:p>
    <w:p w:rsidR="004B0357" w:rsidRPr="00B422E1" w:rsidRDefault="008926D6" w:rsidP="008926D6">
      <w:pPr>
        <w:rPr>
          <w:rFonts w:ascii="Verdana" w:hAnsi="Verdana"/>
          <w:sz w:val="22"/>
          <w:szCs w:val="22"/>
        </w:rPr>
      </w:pPr>
      <w:r w:rsidRPr="00B422E1">
        <w:rPr>
          <w:rFonts w:ascii="Verdana" w:hAnsi="Verdana"/>
          <w:sz w:val="22"/>
          <w:szCs w:val="22"/>
        </w:rPr>
        <w:t>Teleprisen til studerende g</w:t>
      </w:r>
      <w:r w:rsidR="009626BB" w:rsidRPr="00B422E1">
        <w:rPr>
          <w:rFonts w:ascii="Verdana" w:hAnsi="Verdana"/>
          <w:sz w:val="22"/>
          <w:szCs w:val="22"/>
        </w:rPr>
        <w:t xml:space="preserve">ik også til Aalborg Universitet </w:t>
      </w:r>
      <w:r w:rsidRPr="00B422E1">
        <w:rPr>
          <w:rFonts w:ascii="Verdana" w:hAnsi="Verdana"/>
          <w:sz w:val="22"/>
          <w:szCs w:val="22"/>
        </w:rPr>
        <w:t xml:space="preserve">til Hans Peter Mortensen, Jeppe Ledet-Pedersen og Troels Jessen fra Aalborg Universitet for </w:t>
      </w:r>
      <w:r w:rsidR="000B4FFE" w:rsidRPr="00B422E1">
        <w:rPr>
          <w:rFonts w:ascii="Verdana" w:hAnsi="Verdana"/>
          <w:sz w:val="22"/>
          <w:szCs w:val="22"/>
        </w:rPr>
        <w:t xml:space="preserve">deres </w:t>
      </w:r>
      <w:r w:rsidRPr="00B422E1">
        <w:rPr>
          <w:rFonts w:ascii="Verdana" w:hAnsi="Verdana"/>
          <w:sz w:val="22"/>
          <w:szCs w:val="22"/>
        </w:rPr>
        <w:t xml:space="preserve">arbejde med </w:t>
      </w:r>
      <w:r w:rsidR="000B4FFE" w:rsidRPr="00B422E1">
        <w:rPr>
          <w:rFonts w:ascii="Verdana" w:hAnsi="Verdana"/>
          <w:sz w:val="22"/>
          <w:szCs w:val="22"/>
        </w:rPr>
        <w:t>satellitter</w:t>
      </w:r>
      <w:r w:rsidRPr="00B422E1">
        <w:rPr>
          <w:rFonts w:ascii="Verdana" w:hAnsi="Verdana"/>
          <w:sz w:val="22"/>
          <w:szCs w:val="22"/>
        </w:rPr>
        <w:t xml:space="preserve">, som anvendes </w:t>
      </w:r>
      <w:r w:rsidR="000B4FFE" w:rsidRPr="00B422E1">
        <w:rPr>
          <w:rFonts w:ascii="Verdana" w:hAnsi="Verdana"/>
          <w:sz w:val="22"/>
          <w:szCs w:val="22"/>
        </w:rPr>
        <w:t xml:space="preserve">både </w:t>
      </w:r>
      <w:r w:rsidRPr="00B422E1">
        <w:rPr>
          <w:rFonts w:ascii="Verdana" w:hAnsi="Verdana"/>
          <w:sz w:val="22"/>
          <w:szCs w:val="22"/>
        </w:rPr>
        <w:t>kommercielt og til forskning.</w:t>
      </w:r>
    </w:p>
    <w:p w:rsidR="009626BB" w:rsidRPr="00B422E1" w:rsidRDefault="009626BB" w:rsidP="008926D6">
      <w:pPr>
        <w:rPr>
          <w:rFonts w:ascii="Verdana" w:hAnsi="Verdana"/>
          <w:sz w:val="22"/>
          <w:szCs w:val="22"/>
        </w:rPr>
      </w:pPr>
    </w:p>
    <w:p w:rsidR="000B4FFE" w:rsidRPr="00B422E1" w:rsidRDefault="000B4FFE" w:rsidP="008926D6">
      <w:pPr>
        <w:rPr>
          <w:rFonts w:ascii="Verdana" w:hAnsi="Verdana"/>
          <w:sz w:val="22"/>
          <w:szCs w:val="22"/>
        </w:rPr>
      </w:pPr>
      <w:r w:rsidRPr="00B422E1">
        <w:rPr>
          <w:rFonts w:ascii="Verdana" w:hAnsi="Verdana"/>
          <w:sz w:val="22"/>
          <w:szCs w:val="22"/>
        </w:rPr>
        <w:t>»Det er fantastisk, at det er Aalborg, der får begge priser. Hvis det kan med til at sætte yderligere skub i en rigtigt interessant udvikling, der er i gang i Aalborg, er det yderst velfortjent. Aalborg er på vej tilbage i eliten på teleområdet. De løber med priserne, og der sker simpelt hen så meget på teleområdet i Aalborg. Så fordums storhed er måske ved at spire op igen,« siger Jakob Willer, direktør i Teleindustrien.</w:t>
      </w:r>
    </w:p>
    <w:p w:rsidR="000B4FFE" w:rsidRPr="00B422E1" w:rsidRDefault="000B4FFE" w:rsidP="008926D6">
      <w:pPr>
        <w:rPr>
          <w:rFonts w:ascii="Verdana" w:hAnsi="Verdana"/>
          <w:sz w:val="22"/>
          <w:szCs w:val="22"/>
        </w:rPr>
      </w:pPr>
    </w:p>
    <w:p w:rsidR="009626BB" w:rsidRPr="00B422E1" w:rsidRDefault="009626BB" w:rsidP="008926D6">
      <w:pPr>
        <w:rPr>
          <w:rFonts w:ascii="Verdana" w:hAnsi="Verdana"/>
          <w:sz w:val="22"/>
          <w:szCs w:val="22"/>
        </w:rPr>
      </w:pPr>
      <w:r w:rsidRPr="00B422E1">
        <w:rPr>
          <w:rFonts w:ascii="Verdana" w:hAnsi="Verdana"/>
          <w:sz w:val="22"/>
          <w:szCs w:val="22"/>
        </w:rPr>
        <w:t>Læs mere:</w:t>
      </w:r>
    </w:p>
    <w:p w:rsidR="004B0357" w:rsidRPr="00B422E1" w:rsidRDefault="00A2776B">
      <w:pPr>
        <w:rPr>
          <w:rFonts w:ascii="Verdana" w:hAnsi="Verdana"/>
          <w:sz w:val="22"/>
          <w:szCs w:val="22"/>
        </w:rPr>
      </w:pPr>
      <w:hyperlink r:id="rId12" w:history="1">
        <w:r w:rsidR="004B0357" w:rsidRPr="00B422E1">
          <w:rPr>
            <w:rStyle w:val="Hyperlink"/>
            <w:rFonts w:ascii="Verdana" w:hAnsi="Verdana"/>
            <w:sz w:val="22"/>
            <w:szCs w:val="22"/>
          </w:rPr>
          <w:t>http://www.b.dk/tech/aalborg-rydder-igen-teleprisbordet</w:t>
        </w:r>
      </w:hyperlink>
      <w:r w:rsidR="004B0357" w:rsidRPr="00B422E1">
        <w:rPr>
          <w:rFonts w:ascii="Verdana" w:hAnsi="Verdana"/>
          <w:sz w:val="22"/>
          <w:szCs w:val="22"/>
        </w:rPr>
        <w:t xml:space="preserve"> </w:t>
      </w:r>
    </w:p>
    <w:p w:rsidR="004B0357" w:rsidRPr="00B422E1" w:rsidRDefault="00A2776B">
      <w:pPr>
        <w:rPr>
          <w:rFonts w:ascii="Verdana" w:hAnsi="Verdana"/>
          <w:sz w:val="22"/>
          <w:szCs w:val="22"/>
        </w:rPr>
      </w:pPr>
      <w:hyperlink r:id="rId13" w:history="1">
        <w:r w:rsidR="004B0357" w:rsidRPr="00B422E1">
          <w:rPr>
            <w:rStyle w:val="Hyperlink"/>
            <w:rFonts w:ascii="Verdana" w:hAnsi="Verdana"/>
            <w:sz w:val="22"/>
            <w:szCs w:val="22"/>
          </w:rPr>
          <w:t>http://www.b.dk/nationalt/succesfuld-dansk-studentersatellit-i-omloeb</w:t>
        </w:r>
      </w:hyperlink>
      <w:r w:rsidR="004B0357" w:rsidRPr="00B422E1">
        <w:rPr>
          <w:rFonts w:ascii="Verdana" w:hAnsi="Verdana"/>
          <w:sz w:val="22"/>
          <w:szCs w:val="22"/>
        </w:rPr>
        <w:t xml:space="preserve"> </w:t>
      </w:r>
    </w:p>
    <w:p w:rsidR="004B0357" w:rsidRPr="00B422E1" w:rsidRDefault="004B0357">
      <w:pPr>
        <w:rPr>
          <w:rFonts w:ascii="Verdana" w:hAnsi="Verdana"/>
          <w:sz w:val="22"/>
          <w:szCs w:val="22"/>
        </w:rPr>
      </w:pPr>
    </w:p>
    <w:p w:rsidR="004B0357" w:rsidRPr="00B422E1" w:rsidRDefault="004B0357">
      <w:pPr>
        <w:rPr>
          <w:rFonts w:ascii="Verdana" w:hAnsi="Verdana"/>
          <w:sz w:val="22"/>
          <w:szCs w:val="22"/>
        </w:rPr>
      </w:pPr>
    </w:p>
    <w:p w:rsidR="009626BB" w:rsidRPr="00B422E1" w:rsidRDefault="00B422E1">
      <w:pPr>
        <w:rPr>
          <w:rFonts w:ascii="Verdana" w:hAnsi="Verdana"/>
          <w:b/>
          <w:bCs/>
          <w:color w:val="27509C"/>
          <w:sz w:val="22"/>
          <w:szCs w:val="22"/>
        </w:rPr>
      </w:pPr>
      <w:r w:rsidRPr="00B422E1">
        <w:rPr>
          <w:rStyle w:val="Strk"/>
          <w:rFonts w:ascii="Verdana" w:hAnsi="Verdana"/>
          <w:sz w:val="22"/>
          <w:szCs w:val="22"/>
        </w:rPr>
        <w:t>Folkemødet på Bornholm</w:t>
      </w:r>
    </w:p>
    <w:p w:rsidR="00EB3A4D" w:rsidRPr="00B422E1" w:rsidRDefault="00EB3A4D">
      <w:pPr>
        <w:rPr>
          <w:rFonts w:ascii="Verdana" w:hAnsi="Verdana"/>
          <w:b/>
          <w:sz w:val="22"/>
          <w:szCs w:val="22"/>
        </w:rPr>
      </w:pPr>
    </w:p>
    <w:p w:rsidR="000B4FFE" w:rsidRPr="00B422E1" w:rsidRDefault="000B4FFE">
      <w:pPr>
        <w:rPr>
          <w:rFonts w:ascii="Verdana" w:hAnsi="Verdana"/>
          <w:sz w:val="22"/>
          <w:szCs w:val="22"/>
        </w:rPr>
      </w:pPr>
      <w:r w:rsidRPr="00B422E1">
        <w:rPr>
          <w:rFonts w:ascii="Verdana" w:hAnsi="Verdana"/>
          <w:sz w:val="22"/>
          <w:szCs w:val="22"/>
        </w:rPr>
        <w:t xml:space="preserve">Teleindustrien vil være til stede på årets folkemøde på Bornholm og er parat til at deltage i drøftelser om, hvordan vi sikrer Danmark en digital infrastruktur, der når ud i alle dele af landet, og hvordan vi som samfund får størst mulig værdi ud af infrastrukturen og digitaliseringen. På folkemødet er der gode muligheder for til at drøfte politiske emner og reguleringsmæssige spørgsmål med politikere og repræsentanter fra organisationer og </w:t>
      </w:r>
      <w:r w:rsidR="000C7991" w:rsidRPr="00B422E1">
        <w:rPr>
          <w:rFonts w:ascii="Verdana" w:hAnsi="Verdana"/>
          <w:sz w:val="22"/>
          <w:szCs w:val="22"/>
        </w:rPr>
        <w:t>den offentlige sektor.</w:t>
      </w:r>
    </w:p>
    <w:p w:rsidR="000B4FFE" w:rsidRPr="00B422E1" w:rsidRDefault="000B4FFE">
      <w:pPr>
        <w:rPr>
          <w:rFonts w:ascii="Verdana" w:hAnsi="Verdana"/>
          <w:sz w:val="22"/>
          <w:szCs w:val="22"/>
        </w:rPr>
      </w:pPr>
    </w:p>
    <w:p w:rsidR="000C7991" w:rsidRPr="00B422E1" w:rsidRDefault="000515F1">
      <w:pPr>
        <w:rPr>
          <w:rFonts w:ascii="Verdana" w:hAnsi="Verdana"/>
          <w:sz w:val="22"/>
          <w:szCs w:val="22"/>
        </w:rPr>
      </w:pPr>
      <w:r w:rsidRPr="00B422E1">
        <w:rPr>
          <w:rFonts w:ascii="Verdana" w:hAnsi="Verdana"/>
          <w:sz w:val="22"/>
          <w:szCs w:val="22"/>
        </w:rPr>
        <w:t>Folkemødet finder sted i Allinge på Bornholm den 13.-16. juni 2013.</w:t>
      </w:r>
    </w:p>
    <w:p w:rsidR="000C7991" w:rsidRPr="00B422E1" w:rsidRDefault="000C7991">
      <w:pPr>
        <w:rPr>
          <w:rFonts w:ascii="Verdana" w:hAnsi="Verdana"/>
          <w:sz w:val="22"/>
          <w:szCs w:val="22"/>
        </w:rPr>
      </w:pPr>
    </w:p>
    <w:p w:rsidR="000515F1" w:rsidRPr="00B422E1" w:rsidRDefault="000515F1">
      <w:pPr>
        <w:rPr>
          <w:rFonts w:ascii="Verdana" w:hAnsi="Verdana"/>
          <w:sz w:val="22"/>
          <w:szCs w:val="22"/>
        </w:rPr>
      </w:pPr>
    </w:p>
    <w:p w:rsidR="00B422E1" w:rsidRPr="00B422E1" w:rsidRDefault="00B422E1" w:rsidP="00B422E1">
      <w:pPr>
        <w:rPr>
          <w:rStyle w:val="Strk"/>
          <w:rFonts w:ascii="Verdana" w:hAnsi="Verdana"/>
          <w:sz w:val="22"/>
          <w:szCs w:val="22"/>
        </w:rPr>
      </w:pPr>
      <w:r w:rsidRPr="00B422E1">
        <w:rPr>
          <w:rStyle w:val="Strk"/>
          <w:rFonts w:ascii="Verdana" w:hAnsi="Verdana"/>
          <w:sz w:val="22"/>
          <w:szCs w:val="22"/>
        </w:rPr>
        <w:t>Generalforsamling og Årsmøde – torsdag den 6. juni 2013</w:t>
      </w:r>
    </w:p>
    <w:p w:rsidR="00EB3A4D" w:rsidRPr="00B422E1" w:rsidRDefault="00EB3A4D">
      <w:pPr>
        <w:rPr>
          <w:rFonts w:ascii="Verdana" w:hAnsi="Verdana"/>
          <w:b/>
          <w:sz w:val="22"/>
          <w:szCs w:val="22"/>
        </w:rPr>
      </w:pPr>
    </w:p>
    <w:p w:rsidR="00EB3A4D" w:rsidRPr="00B422E1" w:rsidRDefault="00EB3A4D">
      <w:pPr>
        <w:rPr>
          <w:rFonts w:ascii="Verdana" w:hAnsi="Verdana"/>
          <w:sz w:val="22"/>
          <w:szCs w:val="22"/>
        </w:rPr>
      </w:pPr>
      <w:proofErr w:type="spellStart"/>
      <w:r w:rsidRPr="00B422E1">
        <w:rPr>
          <w:rFonts w:ascii="Verdana" w:hAnsi="Verdana"/>
          <w:sz w:val="22"/>
          <w:szCs w:val="22"/>
        </w:rPr>
        <w:t>TI’s</w:t>
      </w:r>
      <w:proofErr w:type="spellEnd"/>
      <w:r w:rsidRPr="00B422E1">
        <w:rPr>
          <w:rFonts w:ascii="Verdana" w:hAnsi="Verdana"/>
          <w:sz w:val="22"/>
          <w:szCs w:val="22"/>
        </w:rPr>
        <w:t xml:space="preserve"> årsdag finder igen i år sted på Post og Telemuseet i Købmagergade, København K. Generalforsamlinger starter kl. 15.00 og derefter kl. 16.30 følger et åbent </w:t>
      </w:r>
      <w:r w:rsidRPr="00B422E1">
        <w:rPr>
          <w:rFonts w:ascii="Verdana" w:hAnsi="Verdana"/>
          <w:sz w:val="22"/>
          <w:szCs w:val="22"/>
        </w:rPr>
        <w:lastRenderedPageBreak/>
        <w:t>arrangement med fokus på forbrugerforhold og telebranchens omdømme – nærmere følger.</w:t>
      </w:r>
    </w:p>
    <w:p w:rsidR="00EB3A4D" w:rsidRPr="00B422E1" w:rsidRDefault="00EB3A4D">
      <w:pPr>
        <w:rPr>
          <w:rFonts w:ascii="Verdana" w:hAnsi="Verdana"/>
          <w:sz w:val="22"/>
          <w:szCs w:val="22"/>
        </w:rPr>
      </w:pPr>
    </w:p>
    <w:p w:rsidR="00EB3A4D" w:rsidRPr="00B422E1" w:rsidRDefault="00EB3A4D">
      <w:pPr>
        <w:rPr>
          <w:rFonts w:ascii="Verdana" w:hAnsi="Verdana"/>
          <w:b/>
          <w:sz w:val="22"/>
          <w:szCs w:val="22"/>
        </w:rPr>
      </w:pPr>
      <w:r w:rsidRPr="00B422E1">
        <w:rPr>
          <w:rFonts w:ascii="Verdana" w:hAnsi="Verdana"/>
          <w:sz w:val="22"/>
          <w:szCs w:val="22"/>
        </w:rPr>
        <w:t>Efterfølgende byder TI på en let buffet i cafeen. Sæt allerede nu kryds i kalenderen!</w:t>
      </w:r>
    </w:p>
    <w:p w:rsidR="00EB3A4D" w:rsidRDefault="00EB3A4D">
      <w:pPr>
        <w:rPr>
          <w:rFonts w:ascii="Verdana" w:hAnsi="Verdana"/>
          <w:b/>
          <w:sz w:val="22"/>
          <w:szCs w:val="22"/>
        </w:rPr>
      </w:pPr>
    </w:p>
    <w:p w:rsidR="003A607B" w:rsidRDefault="003A607B">
      <w:pPr>
        <w:rPr>
          <w:rFonts w:ascii="Verdana" w:hAnsi="Verdana"/>
          <w:b/>
          <w:sz w:val="22"/>
          <w:szCs w:val="22"/>
        </w:rPr>
      </w:pPr>
    </w:p>
    <w:p w:rsidR="003A607B" w:rsidRDefault="003A607B">
      <w:pPr>
        <w:rPr>
          <w:rFonts w:ascii="Verdana" w:hAnsi="Verdana"/>
          <w:b/>
          <w:sz w:val="22"/>
          <w:szCs w:val="22"/>
        </w:rPr>
      </w:pPr>
    </w:p>
    <w:p w:rsidR="003A607B" w:rsidRPr="006547DE" w:rsidRDefault="003A607B" w:rsidP="003A607B">
      <w:pPr>
        <w:pStyle w:val="NormalWeb"/>
        <w:shd w:val="clear" w:color="auto" w:fill="FFFFFF"/>
        <w:rPr>
          <w:rFonts w:ascii="Verdana" w:hAnsi="Verdana" w:cs="Arial"/>
          <w:b/>
          <w:bCs/>
          <w:sz w:val="22"/>
          <w:szCs w:val="22"/>
        </w:rPr>
      </w:pPr>
      <w:r w:rsidRPr="006547DE">
        <w:rPr>
          <w:rFonts w:ascii="Verdana" w:hAnsi="Verdana"/>
          <w:color w:val="000000" w:themeColor="text1"/>
          <w:sz w:val="22"/>
          <w:szCs w:val="22"/>
        </w:rPr>
        <w:br/>
      </w:r>
      <w:r w:rsidRPr="006547DE">
        <w:rPr>
          <w:rFonts w:ascii="Verdana" w:hAnsi="Verdana"/>
          <w:color w:val="000000" w:themeColor="text1"/>
          <w:sz w:val="22"/>
          <w:szCs w:val="22"/>
        </w:rPr>
        <w:br/>
      </w:r>
      <w:r w:rsidRPr="006547DE">
        <w:rPr>
          <w:rFonts w:ascii="Verdana" w:hAnsi="Verdana" w:cs="Arial"/>
          <w:b/>
          <w:bCs/>
          <w:sz w:val="22"/>
          <w:szCs w:val="22"/>
        </w:rPr>
        <w:t>Kontakt:</w:t>
      </w:r>
      <w:r w:rsidRPr="006547DE">
        <w:rPr>
          <w:rFonts w:ascii="Verdana" w:hAnsi="Verdana" w:cs="Arial"/>
          <w:b/>
          <w:bCs/>
          <w:sz w:val="22"/>
          <w:szCs w:val="22"/>
        </w:rPr>
        <w:tab/>
      </w:r>
      <w:r w:rsidRPr="006547DE">
        <w:rPr>
          <w:rFonts w:ascii="Verdana" w:hAnsi="Verdana" w:cs="Arial"/>
          <w:b/>
          <w:bCs/>
          <w:sz w:val="22"/>
          <w:szCs w:val="22"/>
        </w:rPr>
        <w:tab/>
      </w:r>
      <w:r w:rsidRPr="006547DE">
        <w:rPr>
          <w:rFonts w:ascii="Verdana" w:hAnsi="Verdana" w:cs="Arial"/>
          <w:b/>
          <w:bCs/>
          <w:sz w:val="22"/>
          <w:szCs w:val="22"/>
        </w:rPr>
        <w:tab/>
      </w:r>
      <w:r w:rsidRPr="006547DE">
        <w:rPr>
          <w:rFonts w:ascii="Verdana" w:hAnsi="Verdana" w:cs="Arial"/>
          <w:b/>
          <w:bCs/>
          <w:sz w:val="22"/>
          <w:szCs w:val="22"/>
        </w:rPr>
        <w:tab/>
      </w:r>
    </w:p>
    <w:p w:rsidR="003A607B" w:rsidRPr="006547DE" w:rsidRDefault="003A607B" w:rsidP="003A607B">
      <w:pPr>
        <w:rPr>
          <w:rFonts w:ascii="Verdana" w:hAnsi="Verdana" w:cs="Arial"/>
          <w:sz w:val="22"/>
          <w:szCs w:val="22"/>
        </w:rPr>
      </w:pPr>
      <w:r w:rsidRPr="006547DE">
        <w:rPr>
          <w:rFonts w:ascii="Verdana" w:hAnsi="Verdana" w:cs="Arial"/>
          <w:sz w:val="22"/>
          <w:szCs w:val="22"/>
        </w:rPr>
        <w:t>Teleindustrien</w:t>
      </w:r>
      <w:r w:rsidRPr="006547DE">
        <w:rPr>
          <w:rFonts w:ascii="Verdana" w:hAnsi="Verdana" w:cs="Arial"/>
          <w:sz w:val="22"/>
          <w:szCs w:val="22"/>
        </w:rPr>
        <w:tab/>
      </w:r>
      <w:r w:rsidRPr="006547DE">
        <w:rPr>
          <w:rFonts w:ascii="Verdana" w:hAnsi="Verdana" w:cs="Arial"/>
          <w:sz w:val="22"/>
          <w:szCs w:val="22"/>
        </w:rPr>
        <w:tab/>
      </w:r>
      <w:r w:rsidRPr="006547DE">
        <w:rPr>
          <w:rFonts w:ascii="Verdana" w:hAnsi="Verdana" w:cs="Arial"/>
          <w:sz w:val="22"/>
          <w:szCs w:val="22"/>
        </w:rPr>
        <w:tab/>
      </w:r>
      <w:r w:rsidRPr="006547DE">
        <w:rPr>
          <w:rFonts w:ascii="Verdana" w:hAnsi="Verdana" w:cs="Arial"/>
          <w:sz w:val="22"/>
          <w:szCs w:val="22"/>
        </w:rPr>
        <w:tab/>
        <w:t>Jakob Willer</w:t>
      </w:r>
    </w:p>
    <w:p w:rsidR="003A607B" w:rsidRPr="006547DE" w:rsidRDefault="003A607B" w:rsidP="003A607B">
      <w:pPr>
        <w:rPr>
          <w:rFonts w:ascii="Verdana" w:hAnsi="Verdana" w:cs="Arial"/>
          <w:sz w:val="22"/>
          <w:szCs w:val="22"/>
        </w:rPr>
      </w:pPr>
      <w:r w:rsidRPr="006547DE">
        <w:rPr>
          <w:rFonts w:ascii="Verdana" w:hAnsi="Verdana" w:cs="Arial"/>
          <w:sz w:val="22"/>
          <w:szCs w:val="22"/>
        </w:rPr>
        <w:t>Nørre Voldgade 48, 2</w:t>
      </w:r>
      <w:r w:rsidRPr="006547DE">
        <w:rPr>
          <w:rFonts w:ascii="Verdana" w:hAnsi="Verdana" w:cs="Arial"/>
          <w:sz w:val="22"/>
          <w:szCs w:val="22"/>
        </w:rPr>
        <w:tab/>
      </w:r>
      <w:r w:rsidRPr="006547DE">
        <w:rPr>
          <w:rFonts w:ascii="Verdana" w:hAnsi="Verdana" w:cs="Arial"/>
          <w:sz w:val="22"/>
          <w:szCs w:val="22"/>
        </w:rPr>
        <w:tab/>
      </w:r>
      <w:r w:rsidRPr="006547DE">
        <w:rPr>
          <w:rFonts w:ascii="Verdana" w:hAnsi="Verdana" w:cs="Arial"/>
          <w:sz w:val="22"/>
          <w:szCs w:val="22"/>
        </w:rPr>
        <w:tab/>
      </w:r>
      <w:r>
        <w:rPr>
          <w:rFonts w:ascii="Verdana" w:hAnsi="Verdana" w:cs="Arial"/>
          <w:sz w:val="22"/>
          <w:szCs w:val="22"/>
        </w:rPr>
        <w:tab/>
      </w:r>
      <w:r w:rsidRPr="006547DE">
        <w:rPr>
          <w:rFonts w:ascii="Verdana" w:hAnsi="Verdana" w:cs="Arial"/>
          <w:sz w:val="22"/>
          <w:szCs w:val="22"/>
        </w:rPr>
        <w:t>Susanne Poulsen</w:t>
      </w:r>
    </w:p>
    <w:p w:rsidR="003A607B" w:rsidRPr="006547DE" w:rsidRDefault="003A607B" w:rsidP="003A607B">
      <w:pPr>
        <w:rPr>
          <w:rFonts w:ascii="Verdana" w:hAnsi="Verdana" w:cs="Arial"/>
          <w:sz w:val="22"/>
          <w:szCs w:val="22"/>
        </w:rPr>
      </w:pPr>
      <w:r w:rsidRPr="006547DE">
        <w:rPr>
          <w:rFonts w:ascii="Verdana" w:hAnsi="Verdana" w:cs="Arial"/>
          <w:sz w:val="22"/>
          <w:szCs w:val="22"/>
        </w:rPr>
        <w:t>1358 København K</w:t>
      </w:r>
      <w:r w:rsidRPr="006547DE">
        <w:rPr>
          <w:rFonts w:ascii="Verdana" w:hAnsi="Verdana" w:cs="Arial"/>
          <w:sz w:val="22"/>
          <w:szCs w:val="22"/>
        </w:rPr>
        <w:tab/>
      </w:r>
      <w:r w:rsidRPr="006547DE">
        <w:rPr>
          <w:rFonts w:ascii="Verdana" w:hAnsi="Verdana" w:cs="Arial"/>
          <w:sz w:val="22"/>
          <w:szCs w:val="22"/>
        </w:rPr>
        <w:tab/>
      </w:r>
      <w:r w:rsidRPr="006547DE">
        <w:rPr>
          <w:rFonts w:ascii="Verdana" w:hAnsi="Verdana" w:cs="Arial"/>
          <w:sz w:val="22"/>
          <w:szCs w:val="22"/>
        </w:rPr>
        <w:tab/>
      </w:r>
    </w:p>
    <w:p w:rsidR="003A607B" w:rsidRPr="006547DE" w:rsidRDefault="003A607B" w:rsidP="003A607B">
      <w:pPr>
        <w:rPr>
          <w:rFonts w:ascii="Verdana" w:hAnsi="Verdana" w:cs="Arial"/>
          <w:sz w:val="22"/>
          <w:szCs w:val="22"/>
          <w:lang w:val="nb-NO"/>
        </w:rPr>
      </w:pPr>
      <w:r w:rsidRPr="006547DE">
        <w:rPr>
          <w:rFonts w:ascii="Verdana" w:hAnsi="Verdana" w:cs="Arial"/>
          <w:sz w:val="22"/>
          <w:szCs w:val="22"/>
          <w:lang w:val="nb-NO"/>
        </w:rPr>
        <w:t>Telefon: 33 13 80 20</w:t>
      </w:r>
      <w:r w:rsidRPr="006547DE">
        <w:rPr>
          <w:rFonts w:ascii="Verdana" w:hAnsi="Verdana" w:cs="Arial"/>
          <w:sz w:val="22"/>
          <w:szCs w:val="22"/>
          <w:lang w:val="nb-NO"/>
        </w:rPr>
        <w:br/>
      </w:r>
      <w:hyperlink r:id="rId14" w:history="1">
        <w:r w:rsidRPr="006547DE">
          <w:rPr>
            <w:rStyle w:val="Hyperlink"/>
            <w:rFonts w:ascii="Verdana" w:hAnsi="Verdana" w:cs="Arial"/>
            <w:sz w:val="22"/>
            <w:szCs w:val="22"/>
            <w:lang w:val="nb-NO"/>
          </w:rPr>
          <w:t>post@teleindu.dk</w:t>
        </w:r>
      </w:hyperlink>
    </w:p>
    <w:p w:rsidR="003A607B" w:rsidRPr="006547DE" w:rsidRDefault="003A607B" w:rsidP="003A607B">
      <w:pPr>
        <w:rPr>
          <w:rFonts w:ascii="Verdana" w:hAnsi="Verdana" w:cs="Arial"/>
          <w:sz w:val="22"/>
          <w:szCs w:val="22"/>
          <w:lang w:val="nb-NO"/>
        </w:rPr>
      </w:pPr>
      <w:hyperlink r:id="rId15" w:history="1">
        <w:r w:rsidRPr="006547DE">
          <w:rPr>
            <w:rStyle w:val="Hyperlink"/>
            <w:rFonts w:ascii="Verdana" w:hAnsi="Verdana" w:cs="Arial"/>
            <w:sz w:val="22"/>
            <w:szCs w:val="22"/>
            <w:lang w:val="nb-NO"/>
          </w:rPr>
          <w:t>www.teleindu.dk</w:t>
        </w:r>
      </w:hyperlink>
    </w:p>
    <w:p w:rsidR="003A607B" w:rsidRPr="00B422E1" w:rsidRDefault="003A607B">
      <w:pPr>
        <w:rPr>
          <w:rFonts w:ascii="Verdana" w:hAnsi="Verdana"/>
          <w:b/>
          <w:sz w:val="22"/>
          <w:szCs w:val="22"/>
        </w:rPr>
      </w:pPr>
      <w:bookmarkStart w:id="0" w:name="_GoBack"/>
      <w:bookmarkEnd w:id="0"/>
    </w:p>
    <w:sectPr w:rsidR="003A607B" w:rsidRPr="00B422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68"/>
    <w:rsid w:val="000515F1"/>
    <w:rsid w:val="000B4FFE"/>
    <w:rsid w:val="000C7991"/>
    <w:rsid w:val="00120B65"/>
    <w:rsid w:val="00127DBC"/>
    <w:rsid w:val="00186468"/>
    <w:rsid w:val="00294166"/>
    <w:rsid w:val="003941C5"/>
    <w:rsid w:val="003A607B"/>
    <w:rsid w:val="004B0357"/>
    <w:rsid w:val="004E1684"/>
    <w:rsid w:val="0051560D"/>
    <w:rsid w:val="008926D6"/>
    <w:rsid w:val="009626BB"/>
    <w:rsid w:val="00A2776B"/>
    <w:rsid w:val="00B26198"/>
    <w:rsid w:val="00B422E1"/>
    <w:rsid w:val="00E33EF5"/>
    <w:rsid w:val="00EB3A4D"/>
    <w:rsid w:val="00FB4C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294166"/>
    <w:rPr>
      <w:color w:val="0000FF" w:themeColor="hyperlink"/>
      <w:u w:val="single"/>
    </w:rPr>
  </w:style>
  <w:style w:type="character" w:styleId="BesgtHyperlink">
    <w:name w:val="FollowedHyperlink"/>
    <w:basedOn w:val="Standardskrifttypeiafsnit"/>
    <w:rsid w:val="0051560D"/>
    <w:rPr>
      <w:color w:val="800080" w:themeColor="followedHyperlink"/>
      <w:u w:val="single"/>
    </w:rPr>
  </w:style>
  <w:style w:type="character" w:styleId="Strk">
    <w:name w:val="Strong"/>
    <w:basedOn w:val="Standardskrifttypeiafsnit"/>
    <w:uiPriority w:val="22"/>
    <w:qFormat/>
    <w:rsid w:val="00B422E1"/>
    <w:rPr>
      <w:rFonts w:cs="Times New Roman"/>
      <w:b/>
      <w:bCs/>
      <w:color w:val="27509C"/>
      <w:sz w:val="24"/>
      <w:szCs w:val="24"/>
    </w:rPr>
  </w:style>
  <w:style w:type="paragraph" w:styleId="Markeringsbobletekst">
    <w:name w:val="Balloon Text"/>
    <w:basedOn w:val="Normal"/>
    <w:link w:val="MarkeringsbobletekstTegn"/>
    <w:rsid w:val="00B422E1"/>
    <w:rPr>
      <w:rFonts w:ascii="Tahoma" w:hAnsi="Tahoma" w:cs="Tahoma"/>
      <w:sz w:val="16"/>
      <w:szCs w:val="16"/>
    </w:rPr>
  </w:style>
  <w:style w:type="character" w:customStyle="1" w:styleId="MarkeringsbobletekstTegn">
    <w:name w:val="Markeringsbobletekst Tegn"/>
    <w:basedOn w:val="Standardskrifttypeiafsnit"/>
    <w:link w:val="Markeringsbobletekst"/>
    <w:rsid w:val="00B422E1"/>
    <w:rPr>
      <w:rFonts w:ascii="Tahoma" w:hAnsi="Tahoma" w:cs="Tahoma"/>
      <w:sz w:val="16"/>
      <w:szCs w:val="16"/>
    </w:rPr>
  </w:style>
  <w:style w:type="paragraph" w:styleId="NormalWeb">
    <w:name w:val="Normal (Web)"/>
    <w:basedOn w:val="Normal"/>
    <w:uiPriority w:val="99"/>
    <w:rsid w:val="003A607B"/>
    <w:pPr>
      <w:spacing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294166"/>
    <w:rPr>
      <w:color w:val="0000FF" w:themeColor="hyperlink"/>
      <w:u w:val="single"/>
    </w:rPr>
  </w:style>
  <w:style w:type="character" w:styleId="BesgtHyperlink">
    <w:name w:val="FollowedHyperlink"/>
    <w:basedOn w:val="Standardskrifttypeiafsnit"/>
    <w:rsid w:val="0051560D"/>
    <w:rPr>
      <w:color w:val="800080" w:themeColor="followedHyperlink"/>
      <w:u w:val="single"/>
    </w:rPr>
  </w:style>
  <w:style w:type="character" w:styleId="Strk">
    <w:name w:val="Strong"/>
    <w:basedOn w:val="Standardskrifttypeiafsnit"/>
    <w:uiPriority w:val="22"/>
    <w:qFormat/>
    <w:rsid w:val="00B422E1"/>
    <w:rPr>
      <w:rFonts w:cs="Times New Roman"/>
      <w:b/>
      <w:bCs/>
      <w:color w:val="27509C"/>
      <w:sz w:val="24"/>
      <w:szCs w:val="24"/>
    </w:rPr>
  </w:style>
  <w:style w:type="paragraph" w:styleId="Markeringsbobletekst">
    <w:name w:val="Balloon Text"/>
    <w:basedOn w:val="Normal"/>
    <w:link w:val="MarkeringsbobletekstTegn"/>
    <w:rsid w:val="00B422E1"/>
    <w:rPr>
      <w:rFonts w:ascii="Tahoma" w:hAnsi="Tahoma" w:cs="Tahoma"/>
      <w:sz w:val="16"/>
      <w:szCs w:val="16"/>
    </w:rPr>
  </w:style>
  <w:style w:type="character" w:customStyle="1" w:styleId="MarkeringsbobletekstTegn">
    <w:name w:val="Markeringsbobletekst Tegn"/>
    <w:basedOn w:val="Standardskrifttypeiafsnit"/>
    <w:link w:val="Markeringsbobletekst"/>
    <w:rsid w:val="00B422E1"/>
    <w:rPr>
      <w:rFonts w:ascii="Tahoma" w:hAnsi="Tahoma" w:cs="Tahoma"/>
      <w:sz w:val="16"/>
      <w:szCs w:val="16"/>
    </w:rPr>
  </w:style>
  <w:style w:type="paragraph" w:styleId="NormalWeb">
    <w:name w:val="Normal (Web)"/>
    <w:basedOn w:val="Normal"/>
    <w:uiPriority w:val="99"/>
    <w:rsid w:val="003A607B"/>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indu.dk/danskerne-far-bedre-daekning/" TargetMode="External"/><Relationship Id="rId13" Type="http://schemas.openxmlformats.org/officeDocument/2006/relationships/hyperlink" Target="http://www.b.dk/nationalt/succesfuld-dansk-studentersatellit-i-omloeb" TargetMode="External"/><Relationship Id="rId3" Type="http://schemas.microsoft.com/office/2007/relationships/stylesWithEffects" Target="stylesWithEffects.xml"/><Relationship Id="rId7" Type="http://schemas.openxmlformats.org/officeDocument/2006/relationships/hyperlink" Target="http://www.evm.dk/~/media/oem/pdf/2013/2013-publikationer/13-03-13-bedre-bredbaand-og-mobildaekning-til-hele-dk/13-03-2013-bedre-bredbaand.ashx" TargetMode="External"/><Relationship Id="rId12" Type="http://schemas.openxmlformats.org/officeDocument/2006/relationships/hyperlink" Target="http://www.b.dk/tech/aalborg-rydder-igen-teleprisbord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evm.dk/ministeren/taler/2013/13-03-13-tele2013" TargetMode="External"/><Relationship Id="rId5" Type="http://schemas.openxmlformats.org/officeDocument/2006/relationships/webSettings" Target="webSettings.xml"/><Relationship Id="rId15" Type="http://schemas.openxmlformats.org/officeDocument/2006/relationships/hyperlink" Target="http://www.teleindu.dk" TargetMode="External"/><Relationship Id="rId10" Type="http://schemas.openxmlformats.org/officeDocument/2006/relationships/hyperlink" Target="http://demo.wizerize.com/Wizer/Authentication/LoginDirect?token=fade392c-33f5-4d45-b0f8-ddf6888fcd62" TargetMode="External"/><Relationship Id="rId4" Type="http://schemas.openxmlformats.org/officeDocument/2006/relationships/settings" Target="settings.xml"/><Relationship Id="rId9" Type="http://schemas.openxmlformats.org/officeDocument/2006/relationships/hyperlink" Target="http://www.b.dk/tech/bornholm-risikerer-at-sande-til" TargetMode="External"/><Relationship Id="rId14" Type="http://schemas.openxmlformats.org/officeDocument/2006/relationships/hyperlink" Target="mailto:post@telein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3F6C-C4D5-43C3-9B69-C54180CC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764</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Willer</dc:creator>
  <cp:lastModifiedBy>Telekommunikationsindustrien I Danmark</cp:lastModifiedBy>
  <cp:revision>3</cp:revision>
  <cp:lastPrinted>2013-04-02T11:48:00Z</cp:lastPrinted>
  <dcterms:created xsi:type="dcterms:W3CDTF">2013-04-02T11:49:00Z</dcterms:created>
  <dcterms:modified xsi:type="dcterms:W3CDTF">2013-04-02T12:16:00Z</dcterms:modified>
</cp:coreProperties>
</file>